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BA713" w14:textId="647D8E88" w:rsidR="001322D9" w:rsidRDefault="00F22DE8">
      <w:pPr>
        <w:pStyle w:val="Titolo"/>
      </w:pPr>
      <w:r>
        <w:t>SCHEDA</w:t>
      </w:r>
      <w:r>
        <w:rPr>
          <w:spacing w:val="-8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L’INDIVIDUAZIONE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DOCENTI SOPRANNUMERARI PER L’A.S. 202</w:t>
      </w:r>
      <w:r w:rsidR="000D4419">
        <w:t>6</w:t>
      </w:r>
      <w:r>
        <w:t>/202</w:t>
      </w:r>
      <w:r w:rsidR="000D4419">
        <w:t>7</w:t>
      </w:r>
    </w:p>
    <w:p w14:paraId="4F853BB9" w14:textId="77777777" w:rsidR="001322D9" w:rsidRDefault="001322D9">
      <w:pPr>
        <w:pStyle w:val="Corpotesto"/>
        <w:ind w:left="0"/>
        <w:jc w:val="left"/>
        <w:rPr>
          <w:b/>
          <w:sz w:val="22"/>
        </w:rPr>
      </w:pPr>
    </w:p>
    <w:p w14:paraId="45510E69" w14:textId="77777777" w:rsidR="001322D9" w:rsidRDefault="001322D9">
      <w:pPr>
        <w:pStyle w:val="Corpotesto"/>
        <w:ind w:left="0"/>
        <w:jc w:val="left"/>
        <w:rPr>
          <w:b/>
          <w:sz w:val="22"/>
        </w:rPr>
      </w:pPr>
    </w:p>
    <w:p w14:paraId="51A2A2B1" w14:textId="77777777" w:rsidR="001322D9" w:rsidRDefault="001322D9">
      <w:pPr>
        <w:pStyle w:val="Corpotesto"/>
        <w:spacing w:before="141"/>
        <w:ind w:left="0"/>
        <w:jc w:val="left"/>
        <w:rPr>
          <w:b/>
          <w:sz w:val="22"/>
        </w:rPr>
      </w:pPr>
    </w:p>
    <w:p w14:paraId="67484441" w14:textId="77777777" w:rsidR="001322D9" w:rsidRDefault="00F22DE8">
      <w:pPr>
        <w:ind w:right="139"/>
        <w:jc w:val="right"/>
        <w:rPr>
          <w:spacing w:val="-2"/>
        </w:rPr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14:paraId="5A6F574A" w14:textId="77777777" w:rsidR="00F22DE8" w:rsidRDefault="00F22DE8">
      <w:pPr>
        <w:ind w:right="139"/>
        <w:jc w:val="right"/>
      </w:pPr>
      <w:r>
        <w:t>dell’IIS Vanvitelli Stracca Angelini</w:t>
      </w:r>
    </w:p>
    <w:p w14:paraId="7C749E60" w14:textId="77777777" w:rsidR="001322D9" w:rsidRDefault="001322D9">
      <w:pPr>
        <w:pStyle w:val="Corpotesto"/>
        <w:spacing w:before="242"/>
        <w:ind w:left="0"/>
        <w:jc w:val="left"/>
        <w:rPr>
          <w:sz w:val="20"/>
        </w:rPr>
      </w:pPr>
    </w:p>
    <w:p w14:paraId="20ECC9AE" w14:textId="77777777" w:rsidR="001322D9" w:rsidRDefault="001322D9">
      <w:pPr>
        <w:pStyle w:val="Corpotesto"/>
        <w:spacing w:before="120"/>
        <w:ind w:left="0"/>
        <w:jc w:val="left"/>
        <w:rPr>
          <w:sz w:val="22"/>
        </w:rPr>
      </w:pPr>
    </w:p>
    <w:p w14:paraId="3701D4FB" w14:textId="77777777" w:rsidR="001322D9" w:rsidRDefault="00F22DE8">
      <w:pPr>
        <w:tabs>
          <w:tab w:val="left" w:pos="2824"/>
          <w:tab w:val="left" w:pos="3715"/>
          <w:tab w:val="left" w:pos="5992"/>
          <w:tab w:val="left" w:pos="6493"/>
          <w:tab w:val="left" w:pos="6719"/>
          <w:tab w:val="left" w:pos="6995"/>
          <w:tab w:val="left" w:pos="8277"/>
          <w:tab w:val="left" w:pos="9854"/>
          <w:tab w:val="left" w:pos="9918"/>
        </w:tabs>
        <w:spacing w:line="360" w:lineRule="auto"/>
        <w:ind w:left="141" w:right="138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t xml:space="preserve"> residente in </w:t>
      </w:r>
      <w:r>
        <w:rPr>
          <w:u w:val="single"/>
        </w:rPr>
        <w:tab/>
      </w:r>
      <w:r>
        <w:t xml:space="preserve"> docente di </w:t>
      </w:r>
      <w:r>
        <w:rPr>
          <w:u w:val="single"/>
        </w:rPr>
        <w:tab/>
      </w:r>
      <w:r>
        <w:t xml:space="preserve"> (cl. </w:t>
      </w:r>
      <w:proofErr w:type="spellStart"/>
      <w:r>
        <w:t>conc</w:t>
      </w:r>
      <w:proofErr w:type="spellEnd"/>
      <w:r>
        <w:t xml:space="preserve">. </w:t>
      </w:r>
      <w:r>
        <w:rPr>
          <w:u w:val="single"/>
        </w:rPr>
        <w:tab/>
      </w:r>
      <w:r>
        <w:rPr>
          <w:spacing w:val="-10"/>
        </w:rPr>
        <w:t>)</w:t>
      </w:r>
      <w:r>
        <w:t xml:space="preserve"> immesso in ruolo ai sensi </w:t>
      </w:r>
      <w:proofErr w:type="gramStart"/>
      <w:r>
        <w:t xml:space="preserve">del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decorrenza</w:t>
      </w:r>
      <w:proofErr w:type="gramEnd"/>
      <w:r>
        <w:t xml:space="preserve"> giuridica dal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ed economica dal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titolare presso 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dall’a.s.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ai fini della compilazione della graduatoria d’istituto prevista dal CCNI vigente, consapevole delle responsabilità</w:t>
      </w:r>
      <w:r>
        <w:rPr>
          <w:spacing w:val="12"/>
        </w:rPr>
        <w:t xml:space="preserve"> </w:t>
      </w:r>
      <w:r>
        <w:t>civili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penali</w:t>
      </w:r>
      <w:r>
        <w:rPr>
          <w:spacing w:val="15"/>
        </w:rPr>
        <w:t xml:space="preserve"> </w:t>
      </w:r>
      <w:r>
        <w:t>cui</w:t>
      </w:r>
      <w:r>
        <w:rPr>
          <w:spacing w:val="12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t>incontro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caso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dichiarazione</w:t>
      </w:r>
      <w:r>
        <w:rPr>
          <w:spacing w:val="13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corrispondente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vero,</w:t>
      </w:r>
      <w:r>
        <w:rPr>
          <w:spacing w:val="13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</w:t>
      </w:r>
    </w:p>
    <w:p w14:paraId="5C546092" w14:textId="77777777" w:rsidR="001322D9" w:rsidRDefault="00F22DE8">
      <w:pPr>
        <w:spacing w:line="268" w:lineRule="exact"/>
        <w:ind w:left="141"/>
        <w:jc w:val="both"/>
      </w:pPr>
      <w:r>
        <w:t>D.P.R.</w:t>
      </w:r>
      <w:r>
        <w:rPr>
          <w:spacing w:val="-9"/>
        </w:rPr>
        <w:t xml:space="preserve"> </w:t>
      </w:r>
      <w:r>
        <w:t>28/12/2000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445,</w:t>
      </w:r>
      <w:r>
        <w:rPr>
          <w:spacing w:val="-4"/>
        </w:rPr>
        <w:t xml:space="preserve"> </w:t>
      </w:r>
      <w:r>
        <w:t>così</w:t>
      </w:r>
      <w:r>
        <w:rPr>
          <w:spacing w:val="-4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modificato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integrato</w:t>
      </w:r>
      <w:r>
        <w:rPr>
          <w:spacing w:val="-5"/>
        </w:rPr>
        <w:t xml:space="preserve"> </w:t>
      </w:r>
      <w:r>
        <w:t>dall’art.</w:t>
      </w:r>
      <w:r>
        <w:rPr>
          <w:spacing w:val="-7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rPr>
          <w:spacing w:val="-2"/>
        </w:rPr>
        <w:t>1601/2003</w:t>
      </w:r>
    </w:p>
    <w:p w14:paraId="2C09B481" w14:textId="77777777" w:rsidR="001322D9" w:rsidRDefault="001322D9">
      <w:pPr>
        <w:pStyle w:val="Corpotesto"/>
        <w:spacing w:before="267"/>
        <w:ind w:left="0"/>
        <w:jc w:val="left"/>
        <w:rPr>
          <w:sz w:val="22"/>
        </w:rPr>
      </w:pPr>
    </w:p>
    <w:p w14:paraId="0B5E8F2F" w14:textId="77777777" w:rsidR="001322D9" w:rsidRDefault="00F22DE8">
      <w:pPr>
        <w:ind w:left="141"/>
        <w:jc w:val="center"/>
        <w:rPr>
          <w:b/>
        </w:rPr>
      </w:pPr>
      <w:r>
        <w:rPr>
          <w:b/>
          <w:spacing w:val="-2"/>
        </w:rPr>
        <w:t>DICHIARA</w:t>
      </w:r>
    </w:p>
    <w:p w14:paraId="45A7BB24" w14:textId="77777777" w:rsidR="001322D9" w:rsidRDefault="001322D9">
      <w:pPr>
        <w:pStyle w:val="Corpotesto"/>
        <w:ind w:left="0"/>
        <w:jc w:val="left"/>
        <w:rPr>
          <w:b/>
          <w:sz w:val="20"/>
        </w:rPr>
      </w:pPr>
    </w:p>
    <w:p w14:paraId="4EC32F57" w14:textId="77777777" w:rsidR="001322D9" w:rsidRDefault="001322D9">
      <w:pPr>
        <w:pStyle w:val="Corpotesto"/>
        <w:spacing w:before="4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7"/>
        <w:gridCol w:w="711"/>
        <w:gridCol w:w="709"/>
        <w:gridCol w:w="1275"/>
      </w:tblGrid>
      <w:tr w:rsidR="001322D9" w14:paraId="7737AD0A" w14:textId="77777777">
        <w:trPr>
          <w:trHeight w:val="960"/>
        </w:trPr>
        <w:tc>
          <w:tcPr>
            <w:tcW w:w="9852" w:type="dxa"/>
            <w:gridSpan w:val="4"/>
            <w:tcBorders>
              <w:top w:val="nil"/>
              <w:left w:val="nil"/>
              <w:right w:val="nil"/>
            </w:tcBorders>
          </w:tcPr>
          <w:p w14:paraId="30FBFF96" w14:textId="77777777" w:rsidR="001322D9" w:rsidRDefault="00F22DE8">
            <w:pPr>
              <w:pStyle w:val="TableParagraph"/>
              <w:spacing w:line="203" w:lineRule="exact"/>
              <w:ind w:left="7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Da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compilare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cura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dell’interessato</w:t>
            </w:r>
          </w:p>
          <w:p w14:paraId="4E88F54F" w14:textId="77777777" w:rsidR="001322D9" w:rsidRDefault="00F22DE8">
            <w:pPr>
              <w:pStyle w:val="TableParagraph"/>
              <w:spacing w:before="243"/>
              <w:ind w:left="76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ANZIANITÀ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SERVIZIO:</w:t>
            </w:r>
          </w:p>
        </w:tc>
      </w:tr>
      <w:tr w:rsidR="001322D9" w14:paraId="66B99BC8" w14:textId="77777777">
        <w:trPr>
          <w:trHeight w:val="244"/>
        </w:trPr>
        <w:tc>
          <w:tcPr>
            <w:tcW w:w="7157" w:type="dxa"/>
            <w:shd w:val="clear" w:color="auto" w:fill="D9D9D9"/>
          </w:tcPr>
          <w:p w14:paraId="2DF65491" w14:textId="77777777" w:rsidR="001322D9" w:rsidRDefault="00F22DE8">
            <w:pPr>
              <w:pStyle w:val="TableParagraph"/>
              <w:spacing w:before="1" w:line="223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</w:p>
        </w:tc>
        <w:tc>
          <w:tcPr>
            <w:tcW w:w="711" w:type="dxa"/>
            <w:shd w:val="clear" w:color="auto" w:fill="D9D9D9"/>
          </w:tcPr>
          <w:p w14:paraId="5E1702EF" w14:textId="77777777" w:rsidR="001322D9" w:rsidRDefault="00F22DE8">
            <w:pPr>
              <w:pStyle w:val="TableParagraph"/>
              <w:spacing w:before="1" w:line="223" w:lineRule="exact"/>
              <w:ind w:left="169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709" w:type="dxa"/>
            <w:shd w:val="clear" w:color="auto" w:fill="D9D9D9"/>
          </w:tcPr>
          <w:p w14:paraId="33D876DF" w14:textId="77777777" w:rsidR="001322D9" w:rsidRDefault="00F22DE8">
            <w:pPr>
              <w:pStyle w:val="TableParagraph"/>
              <w:spacing w:before="1" w:line="223" w:lineRule="exact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75" w:type="dxa"/>
            <w:shd w:val="clear" w:color="auto" w:fill="D9D9D9"/>
          </w:tcPr>
          <w:p w14:paraId="12552002" w14:textId="77777777" w:rsidR="001322D9" w:rsidRDefault="00F22DE8">
            <w:pPr>
              <w:pStyle w:val="TableParagraph"/>
              <w:spacing w:before="1" w:line="223" w:lineRule="exact"/>
              <w:ind w:left="12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322D9" w14:paraId="0D2EDD73" w14:textId="77777777">
        <w:trPr>
          <w:trHeight w:val="1216"/>
        </w:trPr>
        <w:tc>
          <w:tcPr>
            <w:tcW w:w="7157" w:type="dxa"/>
          </w:tcPr>
          <w:p w14:paraId="799A2431" w14:textId="77777777" w:rsidR="001322D9" w:rsidRDefault="00F22DE8">
            <w:pPr>
              <w:pStyle w:val="TableParagraph"/>
              <w:tabs>
                <w:tab w:val="left" w:pos="6240"/>
              </w:tabs>
              <w:spacing w:before="121"/>
              <w:ind w:left="272" w:right="190" w:hanging="203"/>
              <w:rPr>
                <w:b/>
                <w:sz w:val="20"/>
              </w:rPr>
            </w:pPr>
            <w:r>
              <w:rPr>
                <w:sz w:val="20"/>
              </w:rPr>
              <w:t xml:space="preserve">A) per ogni anno di servizio comunque prestato, </w:t>
            </w:r>
            <w:r>
              <w:rPr>
                <w:b/>
                <w:sz w:val="20"/>
              </w:rPr>
              <w:t>successivamente alla decorrenza giuridica della nomina</w:t>
            </w:r>
            <w:r>
              <w:rPr>
                <w:sz w:val="20"/>
              </w:rPr>
              <w:t>, nel r</w:t>
            </w:r>
            <w:bookmarkStart w:id="0" w:name="TIPO_DI_SERVIZIO"/>
            <w:bookmarkEnd w:id="0"/>
            <w:r>
              <w:rPr>
                <w:sz w:val="20"/>
              </w:rPr>
              <w:t>uolo di appartenenza (</w:t>
            </w:r>
            <w:r>
              <w:rPr>
                <w:b/>
                <w:sz w:val="20"/>
              </w:rPr>
              <w:t>escluso l’anno in corso</w:t>
            </w:r>
            <w:r>
              <w:rPr>
                <w:sz w:val="20"/>
              </w:rPr>
              <w:t xml:space="preserve">) (1) </w:t>
            </w:r>
            <w:r w:rsidRPr="00B35DE9">
              <w:rPr>
                <w:i/>
                <w:sz w:val="20"/>
              </w:rPr>
              <w:t>effettivo servizio (servizio di almeno 180 gg. o continuativo da 1° febbraio al termine delle operazioni di scrutinio finale)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6)</w:t>
            </w:r>
          </w:p>
        </w:tc>
        <w:tc>
          <w:tcPr>
            <w:tcW w:w="711" w:type="dxa"/>
          </w:tcPr>
          <w:p w14:paraId="296B5228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153B80CE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26C92220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22D9" w14:paraId="0A0132A7" w14:textId="77777777">
        <w:trPr>
          <w:trHeight w:val="971"/>
        </w:trPr>
        <w:tc>
          <w:tcPr>
            <w:tcW w:w="7157" w:type="dxa"/>
          </w:tcPr>
          <w:p w14:paraId="59F2449D" w14:textId="77777777" w:rsidR="001322D9" w:rsidRDefault="00F22DE8">
            <w:pPr>
              <w:pStyle w:val="TableParagraph"/>
              <w:tabs>
                <w:tab w:val="left" w:pos="6238"/>
              </w:tabs>
              <w:spacing w:before="121"/>
              <w:ind w:left="422" w:right="195" w:hanging="353"/>
              <w:rPr>
                <w:b/>
                <w:sz w:val="20"/>
              </w:rPr>
            </w:pPr>
            <w:r>
              <w:rPr>
                <w:sz w:val="20"/>
              </w:rPr>
              <w:t>A1)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effettivamente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nomina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appartenenza (1) in scuole o istituti situati nelle piccole isole (3) in aggiunta al punteggio di cui al punto A)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(Punti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6)</w:t>
            </w:r>
          </w:p>
        </w:tc>
        <w:tc>
          <w:tcPr>
            <w:tcW w:w="711" w:type="dxa"/>
          </w:tcPr>
          <w:p w14:paraId="3E3F31F2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196BF4DF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5D9DCE53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22D9" w14:paraId="54588D39" w14:textId="77777777">
        <w:trPr>
          <w:trHeight w:val="3491"/>
        </w:trPr>
        <w:tc>
          <w:tcPr>
            <w:tcW w:w="7157" w:type="dxa"/>
          </w:tcPr>
          <w:p w14:paraId="6B00E4BE" w14:textId="77777777" w:rsidR="001322D9" w:rsidRDefault="00F22DE8">
            <w:pPr>
              <w:pStyle w:val="TableParagraph"/>
              <w:spacing w:before="151" w:line="201" w:lineRule="auto"/>
              <w:ind w:left="280" w:right="190" w:hanging="212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 medesimo ruolo di titolarità: (4)</w:t>
            </w:r>
          </w:p>
          <w:p w14:paraId="1C543015" w14:textId="77777777" w:rsidR="001322D9" w:rsidRDefault="001322D9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64C54E33" w14:textId="77777777" w:rsidR="001322D9" w:rsidRDefault="00F22DE8">
            <w:pPr>
              <w:pStyle w:val="TableParagraph"/>
              <w:ind w:left="28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d’ufficio: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  <w:p w14:paraId="0055D9B1" w14:textId="77777777" w:rsidR="001322D9" w:rsidRDefault="00F22DE8">
            <w:pPr>
              <w:pStyle w:val="TableParagraph"/>
              <w:tabs>
                <w:tab w:val="left" w:pos="6174"/>
              </w:tabs>
              <w:spacing w:before="41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2025/2026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4)</w:t>
            </w:r>
          </w:p>
          <w:p w14:paraId="788D02A3" w14:textId="77777777" w:rsidR="001322D9" w:rsidRDefault="00F22DE8">
            <w:pPr>
              <w:pStyle w:val="TableParagraph"/>
              <w:tabs>
                <w:tab w:val="left" w:pos="6174"/>
              </w:tabs>
              <w:spacing w:before="1" w:line="243" w:lineRule="exact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14:paraId="54AB0EEB" w14:textId="77777777" w:rsidR="001322D9" w:rsidRDefault="00F22DE8">
            <w:pPr>
              <w:pStyle w:val="TableParagraph"/>
              <w:tabs>
                <w:tab w:val="left" w:pos="6174"/>
              </w:tabs>
              <w:spacing w:line="243" w:lineRule="exact"/>
              <w:ind w:left="297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2027/2028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14:paraId="41681E38" w14:textId="77777777" w:rsidR="001322D9" w:rsidRDefault="00F22DE8">
            <w:pPr>
              <w:pStyle w:val="TableParagraph"/>
              <w:spacing w:before="103"/>
              <w:ind w:left="71" w:right="179"/>
              <w:jc w:val="both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dell’infanzia, prestato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diverso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titolarità, riconosciuto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riconoscibile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 fini della carriera: (4)</w:t>
            </w:r>
          </w:p>
          <w:p w14:paraId="525C23CF" w14:textId="77777777" w:rsidR="001322D9" w:rsidRDefault="00F22DE8">
            <w:pPr>
              <w:pStyle w:val="TableParagraph"/>
              <w:tabs>
                <w:tab w:val="left" w:pos="6160"/>
              </w:tabs>
              <w:spacing w:before="58"/>
              <w:ind w:left="297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d’ufficio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711" w:type="dxa"/>
          </w:tcPr>
          <w:p w14:paraId="33D69165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49949753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647E1781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2EA9FB" w14:textId="77777777" w:rsidR="001322D9" w:rsidRDefault="001322D9">
      <w:pPr>
        <w:pStyle w:val="TableParagraph"/>
        <w:rPr>
          <w:rFonts w:ascii="Times New Roman"/>
          <w:sz w:val="20"/>
        </w:rPr>
        <w:sectPr w:rsidR="001322D9">
          <w:footerReference w:type="default" r:id="rId7"/>
          <w:type w:val="continuous"/>
          <w:pgSz w:w="11910" w:h="16840"/>
          <w:pgMar w:top="1180" w:right="992" w:bottom="1461" w:left="850" w:header="0" w:footer="259" w:gutter="0"/>
          <w:pgNumType w:start="1"/>
          <w:cols w:space="720"/>
        </w:sectPr>
      </w:pPr>
    </w:p>
    <w:tbl>
      <w:tblPr>
        <w:tblStyle w:val="TableNormal"/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7"/>
        <w:gridCol w:w="711"/>
        <w:gridCol w:w="709"/>
        <w:gridCol w:w="1275"/>
      </w:tblGrid>
      <w:tr w:rsidR="001322D9" w14:paraId="59F46BF9" w14:textId="77777777">
        <w:trPr>
          <w:trHeight w:val="268"/>
        </w:trPr>
        <w:tc>
          <w:tcPr>
            <w:tcW w:w="7157" w:type="dxa"/>
            <w:shd w:val="clear" w:color="auto" w:fill="D9D9D9"/>
          </w:tcPr>
          <w:p w14:paraId="6D3C0010" w14:textId="77777777" w:rsidR="001322D9" w:rsidRDefault="00F22DE8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</w:t>
            </w:r>
          </w:p>
        </w:tc>
        <w:tc>
          <w:tcPr>
            <w:tcW w:w="711" w:type="dxa"/>
            <w:shd w:val="clear" w:color="auto" w:fill="D9D9D9"/>
          </w:tcPr>
          <w:p w14:paraId="31DB45A6" w14:textId="77777777" w:rsidR="001322D9" w:rsidRDefault="00F22DE8">
            <w:pPr>
              <w:pStyle w:val="TableParagraph"/>
              <w:spacing w:before="1"/>
              <w:ind w:left="169"/>
              <w:rPr>
                <w:sz w:val="20"/>
              </w:rPr>
            </w:pPr>
            <w:r>
              <w:rPr>
                <w:spacing w:val="-4"/>
                <w:sz w:val="20"/>
              </w:rPr>
              <w:t>Anni</w:t>
            </w:r>
          </w:p>
        </w:tc>
        <w:tc>
          <w:tcPr>
            <w:tcW w:w="709" w:type="dxa"/>
            <w:shd w:val="clear" w:color="auto" w:fill="D9D9D9"/>
          </w:tcPr>
          <w:p w14:paraId="440BB112" w14:textId="77777777" w:rsidR="001322D9" w:rsidRDefault="00F22DE8">
            <w:pPr>
              <w:pStyle w:val="TableParagraph"/>
              <w:spacing w:before="1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75" w:type="dxa"/>
            <w:shd w:val="clear" w:color="auto" w:fill="D9D9D9"/>
          </w:tcPr>
          <w:p w14:paraId="0F94C91F" w14:textId="77777777" w:rsidR="001322D9" w:rsidRDefault="00F22DE8">
            <w:pPr>
              <w:pStyle w:val="TableParagraph"/>
              <w:spacing w:before="1"/>
              <w:ind w:left="12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322D9" w14:paraId="4F633914" w14:textId="77777777">
        <w:trPr>
          <w:trHeight w:val="4242"/>
        </w:trPr>
        <w:tc>
          <w:tcPr>
            <w:tcW w:w="7157" w:type="dxa"/>
          </w:tcPr>
          <w:p w14:paraId="10DF14C3" w14:textId="77777777" w:rsidR="001322D9" w:rsidRDefault="00F22DE8">
            <w:pPr>
              <w:pStyle w:val="TableParagraph"/>
              <w:spacing w:before="121"/>
              <w:ind w:left="422" w:right="190" w:hanging="351"/>
              <w:rPr>
                <w:sz w:val="20"/>
              </w:rPr>
            </w:pPr>
            <w:r>
              <w:rPr>
                <w:sz w:val="20"/>
              </w:rPr>
              <w:t>B1)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 medesimo ruolo di titolarità, riconosciuto o riconoscibile ai fini della carriera effettivamente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prestato (2) in scuole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 istituti situati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piccole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(3)(4) in aggiunta al punteggio di cui al punto B)</w:t>
            </w:r>
          </w:p>
          <w:p w14:paraId="592C467E" w14:textId="77777777" w:rsidR="001322D9" w:rsidRDefault="001322D9">
            <w:pPr>
              <w:pStyle w:val="TableParagraph"/>
              <w:spacing w:before="146"/>
              <w:rPr>
                <w:b/>
                <w:sz w:val="20"/>
              </w:rPr>
            </w:pPr>
          </w:p>
          <w:p w14:paraId="12993ED2" w14:textId="77777777" w:rsidR="001322D9" w:rsidRDefault="00F22DE8"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d’ufficio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(4):</w:t>
            </w:r>
          </w:p>
          <w:p w14:paraId="1C0BB91C" w14:textId="77777777" w:rsidR="001322D9" w:rsidRDefault="00F22DE8">
            <w:pPr>
              <w:pStyle w:val="TableParagraph"/>
              <w:tabs>
                <w:tab w:val="left" w:pos="6173"/>
              </w:tabs>
              <w:spacing w:before="93"/>
              <w:ind w:left="388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2025/2026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4)</w:t>
            </w:r>
          </w:p>
          <w:p w14:paraId="08C93134" w14:textId="77777777" w:rsidR="001322D9" w:rsidRDefault="00F22DE8">
            <w:pPr>
              <w:pStyle w:val="TableParagraph"/>
              <w:tabs>
                <w:tab w:val="left" w:pos="6173"/>
              </w:tabs>
              <w:spacing w:before="1"/>
              <w:ind w:left="388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14:paraId="29715D0D" w14:textId="77777777" w:rsidR="001322D9" w:rsidRDefault="00F22DE8">
            <w:pPr>
              <w:pStyle w:val="TableParagraph"/>
              <w:tabs>
                <w:tab w:val="left" w:pos="6173"/>
              </w:tabs>
              <w:ind w:left="388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2027/2028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14:paraId="7D0B884C" w14:textId="77777777" w:rsidR="001322D9" w:rsidRDefault="00F22DE8">
            <w:pPr>
              <w:pStyle w:val="TableParagraph"/>
              <w:spacing w:before="100"/>
              <w:ind w:left="351" w:hanging="10"/>
              <w:rPr>
                <w:sz w:val="20"/>
              </w:rPr>
            </w:pPr>
            <w:r>
              <w:rPr>
                <w:sz w:val="20"/>
              </w:rPr>
              <w:t xml:space="preserve">Per ogni anno di servizio sia di ruolo che di </w:t>
            </w:r>
            <w:proofErr w:type="spellStart"/>
            <w:r>
              <w:rPr>
                <w:sz w:val="20"/>
              </w:rPr>
              <w:t>pre</w:t>
            </w:r>
            <w:proofErr w:type="spellEnd"/>
            <w:r>
              <w:rPr>
                <w:sz w:val="20"/>
              </w:rPr>
              <w:t>-ruolo, anche nella scuola dell’infanzia,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titolarità,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riconosciuto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 riconoscibile ai fini della carriera, effettivamente prestato (2) in scuole o istituti situati nelle piccole isole (3) (4) in aggiunta al punteggio di cui al punto B):</w:t>
            </w:r>
          </w:p>
          <w:p w14:paraId="3E78BDE0" w14:textId="77777777" w:rsidR="001322D9" w:rsidRDefault="00F22DE8">
            <w:pPr>
              <w:pStyle w:val="TableParagraph"/>
              <w:tabs>
                <w:tab w:val="left" w:pos="6067"/>
              </w:tabs>
              <w:spacing w:line="244" w:lineRule="exact"/>
              <w:ind w:left="387"/>
              <w:rPr>
                <w:b/>
                <w:position w:val="3"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mobilità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d’ufficio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position w:val="3"/>
                <w:sz w:val="20"/>
              </w:rPr>
              <w:t>(Punti</w:t>
            </w:r>
            <w:r>
              <w:rPr>
                <w:b/>
                <w:spacing w:val="-5"/>
                <w:position w:val="3"/>
                <w:sz w:val="20"/>
              </w:rPr>
              <w:t xml:space="preserve"> 3)</w:t>
            </w:r>
          </w:p>
        </w:tc>
        <w:tc>
          <w:tcPr>
            <w:tcW w:w="711" w:type="dxa"/>
          </w:tcPr>
          <w:p w14:paraId="3919145D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22F1366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3307DAD7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362B7C69" w14:textId="77777777">
        <w:trPr>
          <w:trHeight w:val="1703"/>
        </w:trPr>
        <w:tc>
          <w:tcPr>
            <w:tcW w:w="7157" w:type="dxa"/>
          </w:tcPr>
          <w:p w14:paraId="2C919F57" w14:textId="77777777" w:rsidR="001322D9" w:rsidRDefault="00F22DE8">
            <w:pPr>
              <w:pStyle w:val="TableParagraph"/>
              <w:spacing w:before="121"/>
              <w:ind w:left="352" w:hanging="284"/>
              <w:rPr>
                <w:sz w:val="20"/>
              </w:rPr>
            </w:pPr>
            <w:r>
              <w:rPr>
                <w:sz w:val="20"/>
              </w:rPr>
              <w:t>B2) (</w:t>
            </w:r>
            <w:r>
              <w:rPr>
                <w:i/>
                <w:sz w:val="20"/>
              </w:rPr>
              <w:t>valido solo per i docenti della scuola primaria</w:t>
            </w:r>
            <w:r>
              <w:rPr>
                <w:sz w:val="20"/>
              </w:rPr>
              <w:t>) per ogni anno di servizio di ruolo effettivamente prestato come “specialista” per l’insegnamento della lingua straniera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dall’anno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1992/93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1997/98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aggiunta al punteggio di cui alle lettere B e B1) rispettivamente:</w:t>
            </w:r>
          </w:p>
          <w:p w14:paraId="699A95BC" w14:textId="77777777" w:rsidR="001322D9" w:rsidRDefault="00F22DE8">
            <w:pPr>
              <w:pStyle w:val="TableParagraph"/>
              <w:numPr>
                <w:ilvl w:val="0"/>
                <w:numId w:val="8"/>
              </w:numPr>
              <w:tabs>
                <w:tab w:val="left" w:pos="495"/>
                <w:tab w:val="left" w:pos="6133"/>
              </w:tabs>
              <w:spacing w:line="244" w:lineRule="exact"/>
              <w:ind w:left="495" w:hanging="143"/>
              <w:rPr>
                <w:b/>
                <w:position w:val="2"/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plesso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titolarità</w:t>
            </w:r>
            <w:r>
              <w:rPr>
                <w:sz w:val="20"/>
              </w:rPr>
              <w:tab/>
            </w:r>
            <w:r>
              <w:rPr>
                <w:b/>
                <w:position w:val="2"/>
                <w:sz w:val="20"/>
              </w:rPr>
              <w:t>(Punti</w:t>
            </w:r>
            <w:r>
              <w:rPr>
                <w:b/>
                <w:spacing w:val="-2"/>
                <w:position w:val="2"/>
                <w:sz w:val="20"/>
              </w:rPr>
              <w:t xml:space="preserve"> </w:t>
            </w:r>
            <w:r>
              <w:rPr>
                <w:b/>
                <w:spacing w:val="-4"/>
                <w:position w:val="2"/>
                <w:sz w:val="20"/>
              </w:rPr>
              <w:t>0,5)</w:t>
            </w:r>
          </w:p>
          <w:p w14:paraId="6A6F31EC" w14:textId="77777777" w:rsidR="001322D9" w:rsidRDefault="00F22DE8">
            <w:pPr>
              <w:pStyle w:val="TableParagraph"/>
              <w:numPr>
                <w:ilvl w:val="0"/>
                <w:numId w:val="8"/>
              </w:numPr>
              <w:tabs>
                <w:tab w:val="left" w:pos="495"/>
                <w:tab w:val="left" w:pos="6149"/>
              </w:tabs>
              <w:spacing w:before="1"/>
              <w:ind w:left="495" w:hanging="143"/>
              <w:rPr>
                <w:b/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titolarità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</w:tcPr>
          <w:p w14:paraId="46DB28C3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60B7AE9C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01B2747C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5FABE4D6" w14:textId="77777777">
        <w:trPr>
          <w:trHeight w:val="2802"/>
        </w:trPr>
        <w:tc>
          <w:tcPr>
            <w:tcW w:w="7157" w:type="dxa"/>
          </w:tcPr>
          <w:p w14:paraId="3D5086F0" w14:textId="77777777" w:rsidR="001322D9" w:rsidRDefault="00F22DE8">
            <w:pPr>
              <w:pStyle w:val="TableParagraph"/>
              <w:numPr>
                <w:ilvl w:val="0"/>
                <w:numId w:val="7"/>
              </w:numPr>
              <w:tabs>
                <w:tab w:val="left" w:pos="210"/>
                <w:tab w:val="left" w:pos="277"/>
              </w:tabs>
              <w:spacing w:before="121"/>
              <w:ind w:right="562" w:hanging="142"/>
              <w:rPr>
                <w:sz w:val="20"/>
              </w:rPr>
            </w:pPr>
            <w:r>
              <w:rPr>
                <w:sz w:val="20"/>
              </w:rPr>
              <w:t>per il servizio di ruolo prestato senza soluzione di continuità nella scuola di attuale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titolarità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incarico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triennale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previsto dalle lettere A), A1), B), B1), B2)</w:t>
            </w:r>
          </w:p>
          <w:p w14:paraId="555577E8" w14:textId="77777777" w:rsidR="001322D9" w:rsidRDefault="00F22DE8">
            <w:pPr>
              <w:pStyle w:val="TableParagraph"/>
              <w:tabs>
                <w:tab w:val="left" w:pos="6160"/>
              </w:tabs>
              <w:spacing w:before="169"/>
              <w:ind w:left="213"/>
              <w:rPr>
                <w:b/>
                <w:position w:val="1"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position w:val="1"/>
                <w:sz w:val="20"/>
              </w:rPr>
              <w:t>(Punti</w:t>
            </w:r>
            <w:r>
              <w:rPr>
                <w:b/>
                <w:spacing w:val="-4"/>
                <w:position w:val="1"/>
                <w:sz w:val="20"/>
              </w:rPr>
              <w:t xml:space="preserve"> </w:t>
            </w:r>
            <w:r>
              <w:rPr>
                <w:b/>
                <w:spacing w:val="-5"/>
                <w:position w:val="1"/>
                <w:sz w:val="20"/>
              </w:rPr>
              <w:t>4)</w:t>
            </w:r>
          </w:p>
          <w:p w14:paraId="4AE5ED80" w14:textId="77777777" w:rsidR="001322D9" w:rsidRDefault="001322D9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71D528C1" w14:textId="77777777" w:rsidR="001322D9" w:rsidRDefault="00F22DE8">
            <w:pPr>
              <w:pStyle w:val="TableParagraph"/>
              <w:ind w:left="228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ulteriore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servizio:</w:t>
            </w:r>
          </w:p>
          <w:p w14:paraId="19896B7A" w14:textId="77777777" w:rsidR="001322D9" w:rsidRDefault="00F22DE8">
            <w:pPr>
              <w:pStyle w:val="TableParagraph"/>
              <w:numPr>
                <w:ilvl w:val="1"/>
                <w:numId w:val="7"/>
              </w:numPr>
              <w:tabs>
                <w:tab w:val="left" w:pos="394"/>
                <w:tab w:val="left" w:pos="6173"/>
              </w:tabs>
              <w:spacing w:before="56" w:line="243" w:lineRule="exact"/>
              <w:ind w:left="394" w:hanging="143"/>
              <w:rPr>
                <w:sz w:val="20"/>
              </w:rPr>
            </w:pPr>
            <w:r>
              <w:rPr>
                <w:sz w:val="20"/>
              </w:rPr>
              <w:t>entro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quinquennio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14:paraId="47ECE86F" w14:textId="77777777" w:rsidR="001322D9" w:rsidRDefault="00F22DE8">
            <w:pPr>
              <w:pStyle w:val="TableParagraph"/>
              <w:numPr>
                <w:ilvl w:val="1"/>
                <w:numId w:val="7"/>
              </w:numPr>
              <w:tabs>
                <w:tab w:val="left" w:pos="394"/>
                <w:tab w:val="left" w:pos="6161"/>
              </w:tabs>
              <w:spacing w:line="243" w:lineRule="exact"/>
              <w:ind w:left="394" w:hanging="143"/>
              <w:rPr>
                <w:b/>
                <w:sz w:val="20"/>
              </w:rPr>
            </w:pPr>
            <w:r>
              <w:rPr>
                <w:sz w:val="20"/>
              </w:rPr>
              <w:t>oltre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quinquennio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  <w:p w14:paraId="669DBE3E" w14:textId="77777777" w:rsidR="001322D9" w:rsidRDefault="00F22DE8">
            <w:pPr>
              <w:pStyle w:val="TableParagraph"/>
              <w:spacing w:before="1"/>
              <w:ind w:left="206"/>
              <w:rPr>
                <w:sz w:val="20"/>
              </w:rPr>
            </w:pPr>
            <w:r w:rsidRPr="00502A24">
              <w:rPr>
                <w:sz w:val="20"/>
              </w:rPr>
              <w:t>Per</w:t>
            </w:r>
            <w:r w:rsidRPr="00502A24">
              <w:rPr>
                <w:spacing w:val="-6"/>
                <w:sz w:val="20"/>
              </w:rPr>
              <w:t xml:space="preserve"> </w:t>
            </w:r>
            <w:r w:rsidRPr="00502A24">
              <w:rPr>
                <w:sz w:val="20"/>
              </w:rPr>
              <w:t>il</w:t>
            </w:r>
            <w:r w:rsidRPr="00502A24">
              <w:rPr>
                <w:spacing w:val="-6"/>
                <w:sz w:val="20"/>
              </w:rPr>
              <w:t xml:space="preserve"> </w:t>
            </w:r>
            <w:r w:rsidRPr="00502A24">
              <w:rPr>
                <w:sz w:val="20"/>
              </w:rPr>
              <w:t>servizio</w:t>
            </w:r>
            <w:r w:rsidRPr="00502A24">
              <w:rPr>
                <w:spacing w:val="-5"/>
                <w:sz w:val="20"/>
              </w:rPr>
              <w:t xml:space="preserve"> </w:t>
            </w:r>
            <w:r w:rsidRPr="00502A24">
              <w:rPr>
                <w:sz w:val="20"/>
              </w:rPr>
              <w:t>prestato</w:t>
            </w:r>
            <w:r w:rsidRPr="00502A24">
              <w:rPr>
                <w:spacing w:val="-6"/>
                <w:sz w:val="20"/>
              </w:rPr>
              <w:t xml:space="preserve"> </w:t>
            </w:r>
            <w:r w:rsidRPr="00502A24">
              <w:rPr>
                <w:sz w:val="20"/>
              </w:rPr>
              <w:t>nelle</w:t>
            </w:r>
            <w:r w:rsidRPr="00502A24">
              <w:rPr>
                <w:spacing w:val="-6"/>
                <w:sz w:val="20"/>
              </w:rPr>
              <w:t xml:space="preserve"> </w:t>
            </w:r>
            <w:r w:rsidRPr="00502A24">
              <w:rPr>
                <w:sz w:val="20"/>
              </w:rPr>
              <w:t>piccole</w:t>
            </w:r>
            <w:r w:rsidRPr="00502A24">
              <w:rPr>
                <w:spacing w:val="-7"/>
                <w:sz w:val="20"/>
              </w:rPr>
              <w:t xml:space="preserve"> </w:t>
            </w:r>
            <w:r w:rsidRPr="00502A24">
              <w:rPr>
                <w:sz w:val="20"/>
              </w:rPr>
              <w:t>isole</w:t>
            </w:r>
            <w:r w:rsidRPr="00502A24">
              <w:rPr>
                <w:spacing w:val="-6"/>
                <w:sz w:val="20"/>
              </w:rPr>
              <w:t xml:space="preserve"> </w:t>
            </w:r>
            <w:r w:rsidRPr="00502A24">
              <w:rPr>
                <w:sz w:val="20"/>
              </w:rPr>
              <w:t>il</w:t>
            </w:r>
            <w:r w:rsidRPr="00502A24">
              <w:rPr>
                <w:spacing w:val="-6"/>
                <w:sz w:val="20"/>
              </w:rPr>
              <w:t xml:space="preserve"> </w:t>
            </w:r>
            <w:r w:rsidRPr="00502A24">
              <w:rPr>
                <w:sz w:val="20"/>
              </w:rPr>
              <w:t>punteggio</w:t>
            </w:r>
            <w:r w:rsidRPr="00502A24">
              <w:rPr>
                <w:spacing w:val="-5"/>
                <w:sz w:val="20"/>
              </w:rPr>
              <w:t xml:space="preserve"> </w:t>
            </w:r>
            <w:r w:rsidRPr="00502A24">
              <w:rPr>
                <w:sz w:val="20"/>
              </w:rPr>
              <w:t>si</w:t>
            </w:r>
            <w:r w:rsidRPr="00502A24">
              <w:rPr>
                <w:spacing w:val="-6"/>
                <w:sz w:val="20"/>
              </w:rPr>
              <w:t xml:space="preserve"> </w:t>
            </w:r>
            <w:r w:rsidRPr="00502A24">
              <w:rPr>
                <w:spacing w:val="-2"/>
                <w:sz w:val="20"/>
              </w:rPr>
              <w:t>raddoppia.</w:t>
            </w:r>
          </w:p>
        </w:tc>
        <w:tc>
          <w:tcPr>
            <w:tcW w:w="711" w:type="dxa"/>
          </w:tcPr>
          <w:p w14:paraId="4C983B25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0721E67E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3A942067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4C19F3A0" w14:textId="77777777">
        <w:trPr>
          <w:trHeight w:val="971"/>
        </w:trPr>
        <w:tc>
          <w:tcPr>
            <w:tcW w:w="7157" w:type="dxa"/>
          </w:tcPr>
          <w:p w14:paraId="6076C247" w14:textId="77777777" w:rsidR="001322D9" w:rsidRDefault="00F22DE8">
            <w:pPr>
              <w:pStyle w:val="TableParagraph"/>
              <w:tabs>
                <w:tab w:val="left" w:pos="6158"/>
              </w:tabs>
              <w:spacing w:before="121"/>
              <w:ind w:left="352" w:right="201" w:hanging="284"/>
              <w:rPr>
                <w:b/>
                <w:sz w:val="20"/>
              </w:rPr>
            </w:pPr>
            <w:r>
              <w:rPr>
                <w:sz w:val="20"/>
              </w:rPr>
              <w:t>C0) per ogni anno di servizio di ruolo prestato nel comune di attuale titolarità o di incarico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triennale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continuità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aggiunta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dalle lettere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A1),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B1),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(5-</w:t>
            </w:r>
            <w:r>
              <w:rPr>
                <w:spacing w:val="-4"/>
                <w:sz w:val="20"/>
              </w:rPr>
              <w:t>bis)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</w:tcPr>
          <w:p w14:paraId="47080425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993DDEE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58B5A8CF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77A5B261" w14:textId="77777777">
        <w:trPr>
          <w:trHeight w:val="2677"/>
        </w:trPr>
        <w:tc>
          <w:tcPr>
            <w:tcW w:w="7157" w:type="dxa"/>
          </w:tcPr>
          <w:p w14:paraId="1AA42695" w14:textId="77777777" w:rsidR="001322D9" w:rsidRDefault="00F22DE8">
            <w:pPr>
              <w:pStyle w:val="TableParagraph"/>
              <w:spacing w:before="123"/>
              <w:ind w:left="69"/>
              <w:rPr>
                <w:sz w:val="20"/>
              </w:rPr>
            </w:pPr>
            <w:r>
              <w:rPr>
                <w:sz w:val="20"/>
              </w:rPr>
              <w:t>C1)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primaria:</w:t>
            </w:r>
          </w:p>
          <w:p w14:paraId="2668D35C" w14:textId="77777777" w:rsidR="001322D9" w:rsidRDefault="00F22DE8">
            <w:pPr>
              <w:pStyle w:val="TableParagraph"/>
              <w:numPr>
                <w:ilvl w:val="0"/>
                <w:numId w:val="6"/>
              </w:numPr>
              <w:tabs>
                <w:tab w:val="left" w:pos="494"/>
                <w:tab w:val="left" w:pos="496"/>
                <w:tab w:val="left" w:pos="6084"/>
              </w:tabs>
              <w:spacing w:before="119"/>
              <w:ind w:right="193"/>
              <w:rPr>
                <w:b/>
                <w:sz w:val="20"/>
              </w:rPr>
            </w:pPr>
            <w:r>
              <w:rPr>
                <w:sz w:val="20"/>
              </w:rPr>
              <w:t xml:space="preserve">per il servizio di ruolo effettivamente prestato per un solo triennio senza soluzione di continuità, a partire </w:t>
            </w:r>
            <w:proofErr w:type="spellStart"/>
            <w:r>
              <w:rPr>
                <w:sz w:val="20"/>
              </w:rPr>
              <w:t>dall’a.s.</w:t>
            </w:r>
            <w:proofErr w:type="spellEnd"/>
            <w:r>
              <w:rPr>
                <w:sz w:val="20"/>
              </w:rPr>
              <w:t xml:space="preserve"> 1992/93 fino </w:t>
            </w:r>
            <w:proofErr w:type="spellStart"/>
            <w:r>
              <w:rPr>
                <w:sz w:val="20"/>
              </w:rPr>
              <w:t>all’a.s.</w:t>
            </w:r>
            <w:proofErr w:type="spellEnd"/>
            <w:r>
              <w:rPr>
                <w:sz w:val="20"/>
              </w:rPr>
              <w:t xml:space="preserve"> 1997/98, come docente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"specializzato"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 l'insegnamento della lingua straniera (in aggiunta a quello previsto dalle lettere A), A1), B), B2), C)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1,5)</w:t>
            </w:r>
          </w:p>
          <w:p w14:paraId="1E8130DD" w14:textId="77777777" w:rsidR="001322D9" w:rsidRDefault="00F22DE8">
            <w:pPr>
              <w:pStyle w:val="TableParagraph"/>
              <w:numPr>
                <w:ilvl w:val="0"/>
                <w:numId w:val="6"/>
              </w:numPr>
              <w:tabs>
                <w:tab w:val="left" w:pos="494"/>
                <w:tab w:val="left" w:pos="496"/>
                <w:tab w:val="left" w:pos="6175"/>
              </w:tabs>
              <w:spacing w:before="120"/>
              <w:ind w:right="253"/>
              <w:rPr>
                <w:b/>
                <w:sz w:val="20"/>
              </w:rPr>
            </w:pPr>
            <w:r>
              <w:rPr>
                <w:sz w:val="20"/>
              </w:rPr>
              <w:t xml:space="preserve">per il servizio di ruolo effettivamente prestato per un solo triennio senza soluzione di continuità, a partire </w:t>
            </w:r>
            <w:proofErr w:type="spellStart"/>
            <w:r>
              <w:rPr>
                <w:sz w:val="20"/>
              </w:rPr>
              <w:t>dall’a.s.</w:t>
            </w:r>
            <w:proofErr w:type="spellEnd"/>
            <w:r>
              <w:rPr>
                <w:sz w:val="20"/>
              </w:rPr>
              <w:t xml:space="preserve"> 1992/93 fino </w:t>
            </w:r>
            <w:proofErr w:type="spellStart"/>
            <w:r>
              <w:rPr>
                <w:sz w:val="20"/>
              </w:rPr>
              <w:t>all’a.s.</w:t>
            </w:r>
            <w:proofErr w:type="spellEnd"/>
            <w:r>
              <w:rPr>
                <w:sz w:val="20"/>
              </w:rPr>
              <w:t xml:space="preserve"> 1997/98, come docente "specialista" per l'insegnamento della lingua straniera (in aggiunta a quello previsto dalle lettere A), A1), B), B2), C)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3)</w:t>
            </w:r>
          </w:p>
        </w:tc>
        <w:tc>
          <w:tcPr>
            <w:tcW w:w="711" w:type="dxa"/>
          </w:tcPr>
          <w:p w14:paraId="5D3C49DA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6CEA198B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6BE2D22B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7BBC04B4" w14:textId="77777777">
        <w:trPr>
          <w:trHeight w:val="1460"/>
        </w:trPr>
        <w:tc>
          <w:tcPr>
            <w:tcW w:w="7157" w:type="dxa"/>
          </w:tcPr>
          <w:p w14:paraId="2AB92FB2" w14:textId="77777777" w:rsidR="001322D9" w:rsidRDefault="00F22DE8">
            <w:pPr>
              <w:pStyle w:val="TableParagraph"/>
              <w:tabs>
                <w:tab w:val="left" w:pos="5996"/>
              </w:tabs>
              <w:spacing w:before="121"/>
              <w:ind w:left="352" w:right="335" w:hanging="284"/>
              <w:rPr>
                <w:b/>
                <w:sz w:val="20"/>
              </w:rPr>
            </w:pPr>
            <w:r>
              <w:rPr>
                <w:sz w:val="20"/>
              </w:rPr>
              <w:t xml:space="preserve">D) a coloro che, per un triennio, a decorrere dalle operazioni di mobilità per </w:t>
            </w:r>
            <w:proofErr w:type="spellStart"/>
            <w:r>
              <w:rPr>
                <w:sz w:val="20"/>
              </w:rPr>
              <w:t>l’a.s.</w:t>
            </w:r>
            <w:proofErr w:type="spellEnd"/>
            <w:r>
              <w:rPr>
                <w:sz w:val="20"/>
              </w:rPr>
              <w:t xml:space="preserve"> 2000/2001 e fino </w:t>
            </w:r>
            <w:proofErr w:type="spellStart"/>
            <w:r>
              <w:rPr>
                <w:sz w:val="20"/>
              </w:rPr>
              <w:t>a.s.</w:t>
            </w:r>
            <w:proofErr w:type="spellEnd"/>
            <w:r>
              <w:rPr>
                <w:sz w:val="20"/>
              </w:rPr>
              <w:t xml:space="preserve"> 2007/2008, non abbiano presentato domanda di trasferimento provinciale o passaggio provinciale o, pur avendo presentato domanda, l’abbiano revocata nei termini previsti, verrà riconosciuto, per il predetto triennio, una tantum, un punteggio aggiuntivo di (5-ter)</w:t>
            </w:r>
            <w:r>
              <w:rPr>
                <w:sz w:val="20"/>
              </w:rPr>
              <w:tab/>
              <w:t>(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10)</w:t>
            </w:r>
          </w:p>
        </w:tc>
        <w:tc>
          <w:tcPr>
            <w:tcW w:w="711" w:type="dxa"/>
          </w:tcPr>
          <w:p w14:paraId="1D678E44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C98EF0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577D448F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0D56A9" w14:textId="77777777" w:rsidR="001322D9" w:rsidRDefault="001322D9">
      <w:pPr>
        <w:pStyle w:val="TableParagraph"/>
        <w:rPr>
          <w:rFonts w:ascii="Times New Roman"/>
          <w:sz w:val="18"/>
        </w:rPr>
        <w:sectPr w:rsidR="001322D9">
          <w:type w:val="continuous"/>
          <w:pgSz w:w="11910" w:h="16840"/>
          <w:pgMar w:top="960" w:right="992" w:bottom="440" w:left="850" w:header="0" w:footer="259" w:gutter="0"/>
          <w:cols w:space="720"/>
        </w:sectPr>
      </w:pPr>
    </w:p>
    <w:p w14:paraId="55C2998A" w14:textId="77777777" w:rsidR="001322D9" w:rsidRDefault="00F22DE8">
      <w:pPr>
        <w:pStyle w:val="Paragrafoelenco"/>
        <w:numPr>
          <w:ilvl w:val="0"/>
          <w:numId w:val="5"/>
        </w:numPr>
        <w:tabs>
          <w:tab w:val="left" w:pos="449"/>
        </w:tabs>
        <w:spacing w:before="34"/>
        <w:ind w:left="449" w:hanging="167"/>
        <w:rPr>
          <w:b/>
        </w:rPr>
      </w:pPr>
      <w:r>
        <w:rPr>
          <w:b/>
        </w:rPr>
        <w:lastRenderedPageBreak/>
        <w:t>–</w:t>
      </w:r>
      <w:r>
        <w:rPr>
          <w:b/>
          <w:spacing w:val="-4"/>
        </w:rPr>
        <w:t xml:space="preserve"> </w:t>
      </w:r>
      <w:r>
        <w:rPr>
          <w:b/>
        </w:rPr>
        <w:t>ESIGENZE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FAMIGLIA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(6)(7):</w:t>
      </w:r>
    </w:p>
    <w:p w14:paraId="25891E9F" w14:textId="77777777" w:rsidR="001322D9" w:rsidRDefault="001322D9">
      <w:pPr>
        <w:pStyle w:val="Corpotesto"/>
        <w:spacing w:before="6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2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4"/>
        <w:gridCol w:w="710"/>
        <w:gridCol w:w="1485"/>
      </w:tblGrid>
      <w:tr w:rsidR="001322D9" w14:paraId="755FA73F" w14:textId="77777777">
        <w:trPr>
          <w:trHeight w:val="244"/>
        </w:trPr>
        <w:tc>
          <w:tcPr>
            <w:tcW w:w="7584" w:type="dxa"/>
            <w:shd w:val="clear" w:color="auto" w:fill="D9D9D9"/>
          </w:tcPr>
          <w:p w14:paraId="18688B49" w14:textId="77777777" w:rsidR="001322D9" w:rsidRDefault="00F22DE8">
            <w:pPr>
              <w:pStyle w:val="TableParagraph"/>
              <w:spacing w:before="1" w:line="223" w:lineRule="exact"/>
              <w:ind w:left="16"/>
              <w:jc w:val="center"/>
              <w:rPr>
                <w:sz w:val="20"/>
              </w:rPr>
            </w:pPr>
            <w:bookmarkStart w:id="1" w:name="TIPO_DI_ESIGENZA"/>
            <w:bookmarkEnd w:id="1"/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ESIGENZA</w:t>
            </w:r>
          </w:p>
        </w:tc>
        <w:tc>
          <w:tcPr>
            <w:tcW w:w="710" w:type="dxa"/>
            <w:shd w:val="clear" w:color="auto" w:fill="D9D9D9"/>
          </w:tcPr>
          <w:p w14:paraId="7DB43AF8" w14:textId="77777777" w:rsidR="001322D9" w:rsidRDefault="00F22DE8">
            <w:pPr>
              <w:pStyle w:val="TableParagraph"/>
              <w:spacing w:before="1" w:line="223" w:lineRule="exact"/>
              <w:ind w:left="141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85" w:type="dxa"/>
            <w:shd w:val="clear" w:color="auto" w:fill="D9D9D9"/>
          </w:tcPr>
          <w:p w14:paraId="064738EE" w14:textId="77777777" w:rsidR="001322D9" w:rsidRDefault="00F22DE8">
            <w:pPr>
              <w:pStyle w:val="TableParagraph"/>
              <w:spacing w:before="1" w:line="223" w:lineRule="exact"/>
              <w:ind w:left="23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322D9" w14:paraId="751636F6" w14:textId="77777777">
        <w:trPr>
          <w:trHeight w:val="971"/>
        </w:trPr>
        <w:tc>
          <w:tcPr>
            <w:tcW w:w="7584" w:type="dxa"/>
          </w:tcPr>
          <w:p w14:paraId="71A02334" w14:textId="77777777" w:rsidR="001322D9" w:rsidRDefault="00F22DE8">
            <w:pPr>
              <w:pStyle w:val="TableParagraph"/>
              <w:tabs>
                <w:tab w:val="left" w:pos="6702"/>
              </w:tabs>
              <w:spacing w:before="121"/>
              <w:ind w:left="352" w:right="70" w:hanging="281"/>
              <w:rPr>
                <w:b/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ricongiungimento al coniuge/parte dell’unione civile/convivente di fatto/ ovvero,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separati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giudizialmente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consensualmente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atto omologato dal tribunale, per ricongiungimento ai genitori o ai figli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6)</w:t>
            </w:r>
          </w:p>
        </w:tc>
        <w:tc>
          <w:tcPr>
            <w:tcW w:w="710" w:type="dxa"/>
          </w:tcPr>
          <w:p w14:paraId="277383E5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14:paraId="1597A15D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56E7CCF7" w14:textId="77777777">
        <w:trPr>
          <w:trHeight w:val="484"/>
        </w:trPr>
        <w:tc>
          <w:tcPr>
            <w:tcW w:w="7584" w:type="dxa"/>
          </w:tcPr>
          <w:p w14:paraId="704774D3" w14:textId="77777777" w:rsidR="001322D9" w:rsidRDefault="00F22DE8">
            <w:pPr>
              <w:pStyle w:val="TableParagraph"/>
              <w:tabs>
                <w:tab w:val="left" w:pos="6712"/>
              </w:tabs>
              <w:spacing w:before="121"/>
              <w:ind w:left="71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(8)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</w:tc>
        <w:tc>
          <w:tcPr>
            <w:tcW w:w="710" w:type="dxa"/>
          </w:tcPr>
          <w:p w14:paraId="0059AD6E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14:paraId="0B5F024C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295FCBA3" w14:textId="77777777">
        <w:trPr>
          <w:trHeight w:val="971"/>
        </w:trPr>
        <w:tc>
          <w:tcPr>
            <w:tcW w:w="7584" w:type="dxa"/>
          </w:tcPr>
          <w:p w14:paraId="15AF0028" w14:textId="77777777" w:rsidR="001322D9" w:rsidRDefault="00F22DE8">
            <w:pPr>
              <w:pStyle w:val="TableParagraph"/>
              <w:tabs>
                <w:tab w:val="left" w:pos="6710"/>
              </w:tabs>
              <w:spacing w:before="121"/>
              <w:ind w:left="352" w:right="148" w:hanging="281"/>
              <w:rPr>
                <w:b/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figlio di età superiore ai sei anni, ma che non abbia superato il diciottesimo anno di età (8) ovvero per ogni figlio maggiorenne che risulti totalmente o permanentemente inabile a proficuo lavoro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4)</w:t>
            </w:r>
          </w:p>
        </w:tc>
        <w:tc>
          <w:tcPr>
            <w:tcW w:w="710" w:type="dxa"/>
          </w:tcPr>
          <w:p w14:paraId="75A5C051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14:paraId="72CFCFB2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3B158F84" w14:textId="77777777">
        <w:trPr>
          <w:trHeight w:val="1218"/>
        </w:trPr>
        <w:tc>
          <w:tcPr>
            <w:tcW w:w="7584" w:type="dxa"/>
          </w:tcPr>
          <w:p w14:paraId="5B13FC50" w14:textId="77777777" w:rsidR="001322D9" w:rsidRDefault="00F22DE8">
            <w:pPr>
              <w:pStyle w:val="TableParagraph"/>
              <w:tabs>
                <w:tab w:val="left" w:pos="6683"/>
              </w:tabs>
              <w:spacing w:before="121"/>
              <w:ind w:left="352" w:right="173" w:hanging="28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la cura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l’assistenza dei figli minorati fisici, psichici o sensoriali, tossicodipendenti, 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coniuge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totalmente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inabili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 possono essere assistiti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soltanto nel comune richiesto di cui ai punti a, b e c della nota sub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6)</w:t>
            </w:r>
          </w:p>
        </w:tc>
        <w:tc>
          <w:tcPr>
            <w:tcW w:w="710" w:type="dxa"/>
          </w:tcPr>
          <w:p w14:paraId="28C36992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5" w:type="dxa"/>
          </w:tcPr>
          <w:p w14:paraId="6BB5DE14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52F844F" w14:textId="77777777" w:rsidR="001322D9" w:rsidRDefault="001322D9">
      <w:pPr>
        <w:pStyle w:val="Corpotesto"/>
        <w:spacing w:before="123"/>
        <w:ind w:left="0"/>
        <w:jc w:val="left"/>
        <w:rPr>
          <w:b/>
          <w:sz w:val="22"/>
        </w:rPr>
      </w:pPr>
    </w:p>
    <w:p w14:paraId="4AF39DDF" w14:textId="77777777" w:rsidR="001322D9" w:rsidRDefault="00F22DE8">
      <w:pPr>
        <w:pStyle w:val="Paragrafoelenco"/>
        <w:numPr>
          <w:ilvl w:val="0"/>
          <w:numId w:val="5"/>
        </w:numPr>
        <w:tabs>
          <w:tab w:val="left" w:pos="508"/>
        </w:tabs>
        <w:ind w:left="508" w:hanging="226"/>
        <w:rPr>
          <w:b/>
        </w:rPr>
      </w:pP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TITOLI</w:t>
      </w:r>
      <w:r>
        <w:rPr>
          <w:b/>
          <w:spacing w:val="-5"/>
        </w:rPr>
        <w:t xml:space="preserve"> </w:t>
      </w:r>
      <w:r>
        <w:rPr>
          <w:b/>
        </w:rPr>
        <w:t>GENERALI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(15)(17):</w:t>
      </w:r>
    </w:p>
    <w:p w14:paraId="7EFC3F50" w14:textId="77777777" w:rsidR="001322D9" w:rsidRDefault="001322D9">
      <w:pPr>
        <w:pStyle w:val="Corpotesto"/>
        <w:spacing w:before="7"/>
        <w:ind w:left="0"/>
        <w:jc w:val="left"/>
        <w:rPr>
          <w:b/>
          <w:sz w:val="9"/>
        </w:rPr>
      </w:pPr>
    </w:p>
    <w:tbl>
      <w:tblPr>
        <w:tblStyle w:val="TableNormal"/>
        <w:tblW w:w="0" w:type="auto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2"/>
        <w:gridCol w:w="711"/>
        <w:gridCol w:w="1417"/>
      </w:tblGrid>
      <w:tr w:rsidR="001322D9" w14:paraId="61FF5E16" w14:textId="77777777">
        <w:trPr>
          <w:trHeight w:val="244"/>
        </w:trPr>
        <w:tc>
          <w:tcPr>
            <w:tcW w:w="7582" w:type="dxa"/>
            <w:shd w:val="clear" w:color="auto" w:fill="D9D9D9"/>
          </w:tcPr>
          <w:p w14:paraId="2E15CEF5" w14:textId="77777777" w:rsidR="001322D9" w:rsidRDefault="00F22DE8">
            <w:pPr>
              <w:pStyle w:val="TableParagraph"/>
              <w:spacing w:before="1" w:line="223" w:lineRule="exact"/>
              <w:ind w:left="8"/>
              <w:jc w:val="center"/>
              <w:rPr>
                <w:sz w:val="20"/>
              </w:rPr>
            </w:pPr>
            <w:bookmarkStart w:id="2" w:name="TITOLI_GENERALI"/>
            <w:bookmarkEnd w:id="2"/>
            <w:r>
              <w:rPr>
                <w:sz w:val="20"/>
              </w:rPr>
              <w:t>TITOLI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GENERALI</w:t>
            </w:r>
          </w:p>
        </w:tc>
        <w:tc>
          <w:tcPr>
            <w:tcW w:w="711" w:type="dxa"/>
            <w:shd w:val="clear" w:color="auto" w:fill="D9D9D9"/>
          </w:tcPr>
          <w:p w14:paraId="15B16041" w14:textId="77777777" w:rsidR="001322D9" w:rsidRDefault="00F22DE8">
            <w:pPr>
              <w:pStyle w:val="TableParagraph"/>
              <w:spacing w:before="1" w:line="223" w:lineRule="exact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shd w:val="clear" w:color="auto" w:fill="D9D9D9"/>
          </w:tcPr>
          <w:p w14:paraId="50C64985" w14:textId="77777777" w:rsidR="001322D9" w:rsidRDefault="00F22DE8">
            <w:pPr>
              <w:pStyle w:val="TableParagraph"/>
              <w:spacing w:before="1" w:line="223" w:lineRule="exact"/>
              <w:ind w:left="195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322D9" w14:paraId="2CCB85E6" w14:textId="77777777">
        <w:trPr>
          <w:trHeight w:val="973"/>
        </w:trPr>
        <w:tc>
          <w:tcPr>
            <w:tcW w:w="7582" w:type="dxa"/>
          </w:tcPr>
          <w:p w14:paraId="1CC96BFA" w14:textId="77777777" w:rsidR="001322D9" w:rsidRDefault="00F22DE8">
            <w:pPr>
              <w:pStyle w:val="TableParagraph"/>
              <w:tabs>
                <w:tab w:val="left" w:pos="6453"/>
              </w:tabs>
              <w:spacing w:before="121"/>
              <w:ind w:left="352" w:right="170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pubblico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ordinario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titoli,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l’accesso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 ruolo di appartenenza (1), 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momento della presentazione della domanda, o a ruoli di livelli pari o superiore a quello di appartenenza (10)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12)</w:t>
            </w:r>
          </w:p>
        </w:tc>
        <w:tc>
          <w:tcPr>
            <w:tcW w:w="711" w:type="dxa"/>
          </w:tcPr>
          <w:p w14:paraId="76402491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5C7CB36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5DD7DBCF" w14:textId="77777777">
        <w:trPr>
          <w:trHeight w:val="2800"/>
        </w:trPr>
        <w:tc>
          <w:tcPr>
            <w:tcW w:w="7582" w:type="dxa"/>
          </w:tcPr>
          <w:p w14:paraId="16DC93A3" w14:textId="77777777" w:rsidR="001322D9" w:rsidRDefault="00F22DE8">
            <w:pPr>
              <w:pStyle w:val="TableParagraph"/>
              <w:spacing w:before="121"/>
              <w:ind w:left="352" w:right="86" w:hanging="284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di specializzazione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conseguito in corsi post-laurea previsti dagli statuti ovvero dal D.P.R. n. 162/82, ovvero dalla legge n. 341/90 (artt. 4, 6, 8) ovvero dal decreto n. 509/99 e successive modifiche ed integrazioni attivati dalle università statali o libere ovvero da istituti universitari statali o pareggiati, ovvero in corsi attivati da amministrazioni e/o istituti pubblici purché i titoli siano riconosciuti equipollenti dai competenti organismi universitari (11) (11-bis), ivi compresi gli istituti di educazione fisica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pareggiati,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dell’educazione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 discipline attualmente insegnate dal docente</w:t>
            </w:r>
          </w:p>
          <w:p w14:paraId="271887D8" w14:textId="77777777" w:rsidR="001322D9" w:rsidRDefault="00F22DE8">
            <w:pPr>
              <w:pStyle w:val="TableParagraph"/>
              <w:tabs>
                <w:tab w:val="left" w:pos="6526"/>
              </w:tabs>
              <w:spacing w:before="122"/>
              <w:ind w:left="339"/>
              <w:rPr>
                <w:b/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diploma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  <w:p w14:paraId="732022B6" w14:textId="0C9352DF" w:rsidR="001322D9" w:rsidRDefault="00F22DE8">
            <w:pPr>
              <w:pStyle w:val="TableParagraph"/>
              <w:spacing w:before="35"/>
              <w:ind w:left="304"/>
              <w:rPr>
                <w:sz w:val="20"/>
              </w:rPr>
            </w:pPr>
            <w:r>
              <w:rPr>
                <w:sz w:val="20"/>
              </w:rPr>
              <w:t>(è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valutabile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diploma,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stessi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 w:rsidR="00E04830">
              <w:rPr>
                <w:sz w:val="20"/>
              </w:rPr>
              <w:t xml:space="preserve"> </w:t>
            </w:r>
            <w:r>
              <w:rPr>
                <w:sz w:val="20"/>
              </w:rPr>
              <w:t>accademici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corso)</w:t>
            </w:r>
          </w:p>
        </w:tc>
        <w:tc>
          <w:tcPr>
            <w:tcW w:w="711" w:type="dxa"/>
          </w:tcPr>
          <w:p w14:paraId="32E097A1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D25CA89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281595D1" w14:textId="77777777">
        <w:trPr>
          <w:trHeight w:val="1218"/>
        </w:trPr>
        <w:tc>
          <w:tcPr>
            <w:tcW w:w="7582" w:type="dxa"/>
          </w:tcPr>
          <w:p w14:paraId="3D187FB9" w14:textId="77777777" w:rsidR="001322D9" w:rsidRDefault="00F22DE8">
            <w:pPr>
              <w:pStyle w:val="TableParagraph"/>
              <w:spacing w:before="121"/>
              <w:ind w:left="352" w:right="86" w:hanging="284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universitario (diploma accademico di primo livello, laurea di primo livello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Istituto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(ISEF))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oltre al titolo di studio attualmente necessario per l’accesso al ruolo di appartenenza (12)</w:t>
            </w:r>
          </w:p>
          <w:p w14:paraId="6FE8A8C8" w14:textId="77777777" w:rsidR="001322D9" w:rsidRDefault="00F22DE8">
            <w:pPr>
              <w:pStyle w:val="TableParagraph"/>
              <w:spacing w:before="2"/>
              <w:ind w:left="6460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3)</w:t>
            </w:r>
          </w:p>
        </w:tc>
        <w:tc>
          <w:tcPr>
            <w:tcW w:w="711" w:type="dxa"/>
          </w:tcPr>
          <w:p w14:paraId="4B9FF2EC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23721B9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31419A68" w14:textId="77777777">
        <w:trPr>
          <w:trHeight w:val="2555"/>
        </w:trPr>
        <w:tc>
          <w:tcPr>
            <w:tcW w:w="7582" w:type="dxa"/>
          </w:tcPr>
          <w:p w14:paraId="5F214412" w14:textId="77777777" w:rsidR="001322D9" w:rsidRDefault="00F22DE8">
            <w:pPr>
              <w:pStyle w:val="TableParagraph"/>
              <w:spacing w:before="121"/>
              <w:ind w:left="352" w:right="64" w:hanging="284"/>
              <w:jc w:val="both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perfezionamento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(13)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dagli statuti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D.P.R.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162/82,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341/90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(artt.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 decreto n. 509/99 e successive modifiche ed integrazioni, nonché per ogni master di 1°</w:t>
            </w:r>
          </w:p>
          <w:p w14:paraId="1A3D5BE1" w14:textId="77777777" w:rsidR="001322D9" w:rsidRDefault="00F22DE8">
            <w:pPr>
              <w:pStyle w:val="TableParagraph"/>
              <w:spacing w:line="243" w:lineRule="exact"/>
              <w:ind w:left="352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libere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istituti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universitari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statali</w:t>
            </w:r>
          </w:p>
          <w:p w14:paraId="3EFA8B73" w14:textId="77777777" w:rsidR="001322D9" w:rsidRDefault="00F22DE8">
            <w:pPr>
              <w:pStyle w:val="TableParagraph"/>
              <w:ind w:left="352" w:right="86"/>
              <w:rPr>
                <w:sz w:val="20"/>
              </w:rPr>
            </w:pPr>
            <w:r>
              <w:rPr>
                <w:sz w:val="20"/>
              </w:rPr>
              <w:t>o pareggiati (11-bis), ivi compresi gli istituti di educazione fisica statali o pareggiati nell’ambito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scienze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dell’educazione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nell’ambito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attualmente insegnate dal docente (14)</w:t>
            </w:r>
          </w:p>
          <w:p w14:paraId="2CC483E9" w14:textId="77777777" w:rsidR="001322D9" w:rsidRDefault="00F22DE8">
            <w:pPr>
              <w:pStyle w:val="TableParagraph"/>
              <w:tabs>
                <w:tab w:val="left" w:pos="6519"/>
              </w:tabs>
              <w:spacing w:before="120" w:line="247" w:lineRule="exact"/>
              <w:ind w:left="343"/>
              <w:rPr>
                <w:b/>
                <w:sz w:val="20"/>
              </w:rPr>
            </w:pPr>
            <w:r>
              <w:rPr>
                <w:position w:val="1"/>
                <w:sz w:val="20"/>
              </w:rPr>
              <w:t>–</w:t>
            </w:r>
            <w:r>
              <w:rPr>
                <w:spacing w:val="-6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per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ogni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spacing w:val="-2"/>
                <w:position w:val="1"/>
                <w:sz w:val="20"/>
              </w:rPr>
              <w:t>corso</w:t>
            </w:r>
            <w:r>
              <w:rPr>
                <w:position w:val="1"/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  <w:p w14:paraId="0A053FEA" w14:textId="77777777" w:rsidR="001322D9" w:rsidRDefault="00F22DE8">
            <w:pPr>
              <w:pStyle w:val="TableParagraph"/>
              <w:spacing w:line="237" w:lineRule="exact"/>
              <w:ind w:left="343"/>
              <w:rPr>
                <w:sz w:val="20"/>
              </w:rPr>
            </w:pPr>
            <w:r>
              <w:rPr>
                <w:sz w:val="20"/>
              </w:rPr>
              <w:t>(è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valutabile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corso,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stessi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accademici)</w:t>
            </w:r>
          </w:p>
        </w:tc>
        <w:tc>
          <w:tcPr>
            <w:tcW w:w="711" w:type="dxa"/>
          </w:tcPr>
          <w:p w14:paraId="0671A551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0DFB578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22D9" w14:paraId="07135EE1" w14:textId="77777777">
        <w:trPr>
          <w:trHeight w:val="1705"/>
        </w:trPr>
        <w:tc>
          <w:tcPr>
            <w:tcW w:w="7582" w:type="dxa"/>
          </w:tcPr>
          <w:p w14:paraId="3CCD4B24" w14:textId="77777777" w:rsidR="001322D9" w:rsidRDefault="00F22DE8">
            <w:pPr>
              <w:pStyle w:val="TableParagraph"/>
              <w:tabs>
                <w:tab w:val="left" w:pos="6431"/>
              </w:tabs>
              <w:spacing w:before="121"/>
              <w:ind w:left="352" w:right="204" w:hanging="284"/>
              <w:rPr>
                <w:b/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diploma di laurea con corso di durata almeno quadriennale (ivi compreso il diploma di laurea in scienze motorie), per ogni diploma di laurea magistrale (specialistica),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accademico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compreso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diploma rilasciato da accademia di belle arti, di conservatorio di musica, vecchio ordinamento, conseguito entro il 31/12/2017 - Legge n. 228/12) conseguito oltre al titolo di studio attualmente necessario per l’accesso al ruolo di appartenenza (12)</w:t>
            </w:r>
            <w:r>
              <w:rPr>
                <w:sz w:val="20"/>
              </w:rPr>
              <w:tab/>
              <w:t>(</w:t>
            </w:r>
            <w:r>
              <w:rPr>
                <w:b/>
                <w:sz w:val="20"/>
              </w:rPr>
              <w:t>Punti 5)</w:t>
            </w:r>
          </w:p>
        </w:tc>
        <w:tc>
          <w:tcPr>
            <w:tcW w:w="711" w:type="dxa"/>
          </w:tcPr>
          <w:p w14:paraId="2AC8893C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A457E83" w14:textId="77777777" w:rsidR="001322D9" w:rsidRDefault="001322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D2B97D0" w14:textId="77777777" w:rsidR="001322D9" w:rsidRDefault="001322D9">
      <w:pPr>
        <w:pStyle w:val="TableParagraph"/>
        <w:rPr>
          <w:rFonts w:ascii="Times New Roman"/>
          <w:sz w:val="18"/>
        </w:rPr>
        <w:sectPr w:rsidR="001322D9">
          <w:pgSz w:w="11910" w:h="16840"/>
          <w:pgMar w:top="940" w:right="992" w:bottom="930" w:left="850" w:header="0" w:footer="259" w:gutter="0"/>
          <w:cols w:space="720"/>
        </w:sectPr>
      </w:pPr>
    </w:p>
    <w:tbl>
      <w:tblPr>
        <w:tblStyle w:val="TableNormal"/>
        <w:tblW w:w="0" w:type="auto"/>
        <w:tblInd w:w="2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2"/>
        <w:gridCol w:w="711"/>
        <w:gridCol w:w="1417"/>
      </w:tblGrid>
      <w:tr w:rsidR="001322D9" w14:paraId="19FD0613" w14:textId="77777777">
        <w:trPr>
          <w:trHeight w:val="268"/>
        </w:trPr>
        <w:tc>
          <w:tcPr>
            <w:tcW w:w="7582" w:type="dxa"/>
            <w:shd w:val="clear" w:color="auto" w:fill="D9D9D9"/>
          </w:tcPr>
          <w:p w14:paraId="5C6BB145" w14:textId="77777777" w:rsidR="001322D9" w:rsidRDefault="00F22DE8">
            <w:pPr>
              <w:pStyle w:val="TableParagraph"/>
              <w:spacing w:before="1"/>
              <w:ind w:left="8" w:right="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TITOLI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GENERALI</w:t>
            </w:r>
          </w:p>
        </w:tc>
        <w:tc>
          <w:tcPr>
            <w:tcW w:w="711" w:type="dxa"/>
            <w:shd w:val="clear" w:color="auto" w:fill="D9D9D9"/>
          </w:tcPr>
          <w:p w14:paraId="2A7C9270" w14:textId="77777777" w:rsidR="001322D9" w:rsidRDefault="00F22DE8">
            <w:pPr>
              <w:pStyle w:val="TableParagraph"/>
              <w:spacing w:before="1"/>
              <w:ind w:left="134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  <w:shd w:val="clear" w:color="auto" w:fill="D9D9D9"/>
          </w:tcPr>
          <w:p w14:paraId="080A9B86" w14:textId="77777777" w:rsidR="001322D9" w:rsidRDefault="00F22DE8">
            <w:pPr>
              <w:pStyle w:val="TableParagraph"/>
              <w:spacing w:before="1"/>
              <w:ind w:left="191"/>
              <w:rPr>
                <w:sz w:val="20"/>
              </w:rPr>
            </w:pPr>
            <w:r>
              <w:rPr>
                <w:sz w:val="20"/>
              </w:rPr>
              <w:t>Riservato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</w:t>
            </w:r>
          </w:p>
        </w:tc>
      </w:tr>
      <w:tr w:rsidR="001322D9" w14:paraId="7E057E38" w14:textId="77777777">
        <w:trPr>
          <w:trHeight w:val="484"/>
        </w:trPr>
        <w:tc>
          <w:tcPr>
            <w:tcW w:w="7582" w:type="dxa"/>
          </w:tcPr>
          <w:p w14:paraId="1ADEC8B1" w14:textId="77777777" w:rsidR="001322D9" w:rsidRDefault="00F22DE8">
            <w:pPr>
              <w:pStyle w:val="TableParagraph"/>
              <w:spacing w:before="121"/>
              <w:ind w:left="65"/>
              <w:rPr>
                <w:b/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“dottorato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ricerca”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titolo)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5)</w:t>
            </w:r>
          </w:p>
        </w:tc>
        <w:tc>
          <w:tcPr>
            <w:tcW w:w="711" w:type="dxa"/>
          </w:tcPr>
          <w:p w14:paraId="6FC5F435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18368127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22D9" w14:paraId="60783E75" w14:textId="77777777">
        <w:trPr>
          <w:trHeight w:val="1460"/>
        </w:trPr>
        <w:tc>
          <w:tcPr>
            <w:tcW w:w="7582" w:type="dxa"/>
          </w:tcPr>
          <w:p w14:paraId="33C82E5E" w14:textId="77777777" w:rsidR="001322D9" w:rsidRDefault="00F22DE8">
            <w:pPr>
              <w:pStyle w:val="TableParagraph"/>
              <w:tabs>
                <w:tab w:val="left" w:pos="6685"/>
              </w:tabs>
              <w:spacing w:before="121"/>
              <w:ind w:left="348" w:right="171" w:hanging="284"/>
              <w:rPr>
                <w:b/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la sola scuola primaria per la frequenza del corso di aggiornamento-formazione linguistica e glottodidattica compreso nel piano attuato dal Ministero, con la collaborazione degli Uffici Scolastici territorialmente competenti, delle istituzioni scolastiche, degli Istituti di Ricerca (ex IRRSAE-IRRE, CEDE, BDP oggi, rispettivamente Invalsi, Indire) e dell’università (16)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1)</w:t>
            </w:r>
          </w:p>
        </w:tc>
        <w:tc>
          <w:tcPr>
            <w:tcW w:w="711" w:type="dxa"/>
          </w:tcPr>
          <w:p w14:paraId="21A7A816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37E828F6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22D9" w14:paraId="7AC5E010" w14:textId="77777777">
        <w:trPr>
          <w:trHeight w:val="1460"/>
        </w:trPr>
        <w:tc>
          <w:tcPr>
            <w:tcW w:w="7582" w:type="dxa"/>
            <w:tcBorders>
              <w:bottom w:val="single" w:sz="12" w:space="0" w:color="000000"/>
            </w:tcBorders>
          </w:tcPr>
          <w:p w14:paraId="0000E739" w14:textId="77777777" w:rsidR="001322D9" w:rsidRDefault="00F22DE8">
            <w:pPr>
              <w:pStyle w:val="TableParagraph"/>
              <w:tabs>
                <w:tab w:val="left" w:pos="6637"/>
              </w:tabs>
              <w:spacing w:before="121"/>
              <w:ind w:left="348" w:right="131" w:hanging="284"/>
              <w:rPr>
                <w:b/>
                <w:sz w:val="20"/>
              </w:rPr>
            </w:pPr>
            <w:r>
              <w:rPr>
                <w:sz w:val="20"/>
              </w:rPr>
              <w:t>H)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 ogni partecipazione agli esami di Stato conclusivi dei corsi di studio di istruzione secondaria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10/12/97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D.P.R.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23/7/1998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323,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fino </w:t>
            </w:r>
            <w:proofErr w:type="spellStart"/>
            <w:r>
              <w:rPr>
                <w:sz w:val="20"/>
              </w:rPr>
              <w:t>all’a.s.</w:t>
            </w:r>
            <w:proofErr w:type="spellEnd"/>
            <w:r>
              <w:rPr>
                <w:sz w:val="20"/>
              </w:rPr>
              <w:t xml:space="preserve"> 2000/2001, in qualità di presidente di commissione o di componente esterno o di componente interno, compresa l’attività svolta dal docente di sostegno all’alunno disabile che sostiene l’esame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(Punti 1)</w:t>
            </w:r>
          </w:p>
        </w:tc>
        <w:tc>
          <w:tcPr>
            <w:tcW w:w="711" w:type="dxa"/>
            <w:tcBorders>
              <w:bottom w:val="single" w:sz="12" w:space="0" w:color="000000"/>
            </w:tcBorders>
          </w:tcPr>
          <w:p w14:paraId="3DB32B95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bottom w:val="single" w:sz="12" w:space="0" w:color="000000"/>
            </w:tcBorders>
          </w:tcPr>
          <w:p w14:paraId="1D9BBD9D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22D9" w14:paraId="1ADDCA12" w14:textId="77777777">
        <w:trPr>
          <w:trHeight w:val="2557"/>
        </w:trPr>
        <w:tc>
          <w:tcPr>
            <w:tcW w:w="7582" w:type="dxa"/>
            <w:tcBorders>
              <w:top w:val="single" w:sz="12" w:space="0" w:color="000000"/>
              <w:bottom w:val="single" w:sz="4" w:space="0" w:color="000000"/>
            </w:tcBorders>
          </w:tcPr>
          <w:p w14:paraId="1431B037" w14:textId="3AAC224D" w:rsidR="001322D9" w:rsidRDefault="004503E4">
            <w:pPr>
              <w:pStyle w:val="TableParagraph"/>
              <w:spacing w:before="121" w:line="268" w:lineRule="auto"/>
              <w:ind w:left="320" w:right="86" w:hanging="250"/>
              <w:rPr>
                <w:sz w:val="20"/>
              </w:rPr>
            </w:pPr>
            <w:r>
              <w:rPr>
                <w:sz w:val="20"/>
              </w:rPr>
              <w:t>M)</w:t>
            </w:r>
            <w:r w:rsidR="00F22DE8">
              <w:rPr>
                <w:spacing w:val="80"/>
                <w:sz w:val="20"/>
              </w:rPr>
              <w:t xml:space="preserve"> </w:t>
            </w:r>
            <w:r w:rsidR="00F22DE8">
              <w:rPr>
                <w:sz w:val="20"/>
              </w:rPr>
              <w:t>CLIL di Corso di perfezionamento per l’insegnamento di una disciplina non linguistica in lingua straniera di cui al Decreto Direttoriale</w:t>
            </w:r>
            <w:r w:rsidR="00F22DE8">
              <w:rPr>
                <w:spacing w:val="-1"/>
                <w:sz w:val="20"/>
              </w:rPr>
              <w:t xml:space="preserve"> </w:t>
            </w:r>
            <w:r w:rsidR="00F22DE8">
              <w:rPr>
                <w:sz w:val="20"/>
              </w:rPr>
              <w:t>n. 6 del 16 aprile</w:t>
            </w:r>
            <w:r w:rsidR="00F22DE8">
              <w:rPr>
                <w:spacing w:val="-1"/>
                <w:sz w:val="20"/>
              </w:rPr>
              <w:t xml:space="preserve"> </w:t>
            </w:r>
            <w:r w:rsidR="00F22DE8">
              <w:rPr>
                <w:sz w:val="20"/>
              </w:rPr>
              <w:t>2012 rilasciato esclusiva- mente da strutture universitarie in possesso dei requisiti di cui all’art. 3, comma 3 del</w:t>
            </w:r>
          </w:p>
          <w:p w14:paraId="5141DEC2" w14:textId="77777777" w:rsidR="001322D9" w:rsidRDefault="00F22DE8">
            <w:pPr>
              <w:pStyle w:val="TableParagraph"/>
              <w:spacing w:before="2"/>
              <w:ind w:left="320"/>
              <w:rPr>
                <w:sz w:val="20"/>
              </w:rPr>
            </w:pPr>
            <w:r>
              <w:rPr>
                <w:sz w:val="20"/>
              </w:rPr>
              <w:t>D.M.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settembre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2011.</w:t>
            </w:r>
          </w:p>
          <w:p w14:paraId="670B9BD4" w14:textId="77777777" w:rsidR="001322D9" w:rsidRDefault="00F22DE8">
            <w:pPr>
              <w:pStyle w:val="TableParagraph"/>
              <w:spacing w:before="30" w:line="243" w:lineRule="exact"/>
              <w:ind w:left="320"/>
              <w:rPr>
                <w:sz w:val="20"/>
              </w:rPr>
            </w:pPr>
            <w:r>
              <w:rPr>
                <w:sz w:val="20"/>
              </w:rPr>
              <w:t>NB.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certificato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rilasciato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chi</w:t>
            </w:r>
          </w:p>
          <w:p w14:paraId="43660EAC" w14:textId="77777777" w:rsidR="001322D9" w:rsidRDefault="00F22DE8">
            <w:pPr>
              <w:pStyle w:val="TableParagraph"/>
              <w:numPr>
                <w:ilvl w:val="0"/>
                <w:numId w:val="4"/>
              </w:numPr>
              <w:tabs>
                <w:tab w:val="left" w:pos="499"/>
              </w:tabs>
              <w:spacing w:line="243" w:lineRule="exact"/>
              <w:ind w:left="499" w:hanging="143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(art.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2)</w:t>
            </w:r>
          </w:p>
          <w:p w14:paraId="3D4DC396" w14:textId="77777777" w:rsidR="001322D9" w:rsidRDefault="00F22DE8">
            <w:pPr>
              <w:pStyle w:val="TableParagraph"/>
              <w:numPr>
                <w:ilvl w:val="0"/>
                <w:numId w:val="4"/>
              </w:numPr>
              <w:tabs>
                <w:tab w:val="left" w:pos="499"/>
              </w:tabs>
              <w:spacing w:before="1"/>
              <w:ind w:left="499" w:hanging="143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metodologico</w:t>
            </w:r>
          </w:p>
          <w:p w14:paraId="6B5528EE" w14:textId="0EE0B5A6" w:rsidR="001322D9" w:rsidRDefault="004503E4">
            <w:pPr>
              <w:pStyle w:val="TableParagraph"/>
              <w:numPr>
                <w:ilvl w:val="0"/>
                <w:numId w:val="4"/>
              </w:numPr>
              <w:tabs>
                <w:tab w:val="left" w:pos="499"/>
              </w:tabs>
              <w:ind w:left="499" w:hanging="143"/>
              <w:rPr>
                <w:sz w:val="20"/>
              </w:rPr>
            </w:pPr>
            <w:r>
              <w:rPr>
                <w:sz w:val="20"/>
              </w:rPr>
              <w:t xml:space="preserve">ha </w:t>
            </w:r>
            <w:r w:rsidR="00F22DE8">
              <w:rPr>
                <w:sz w:val="20"/>
              </w:rPr>
              <w:t>sostenuto</w:t>
            </w:r>
            <w:r w:rsidR="00F22DE8">
              <w:rPr>
                <w:spacing w:val="-5"/>
                <w:sz w:val="20"/>
              </w:rPr>
              <w:t xml:space="preserve"> </w:t>
            </w:r>
            <w:r w:rsidR="00F22DE8">
              <w:rPr>
                <w:sz w:val="20"/>
              </w:rPr>
              <w:t>la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z w:val="20"/>
              </w:rPr>
              <w:t>prova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pacing w:val="-2"/>
                <w:sz w:val="20"/>
              </w:rPr>
              <w:t>finale</w:t>
            </w:r>
          </w:p>
          <w:p w14:paraId="3D1031B1" w14:textId="77777777" w:rsidR="001322D9" w:rsidRDefault="00F22DE8">
            <w:pPr>
              <w:pStyle w:val="TableParagraph"/>
              <w:spacing w:before="1"/>
              <w:ind w:left="6643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711" w:type="dxa"/>
            <w:tcBorders>
              <w:top w:val="single" w:sz="12" w:space="0" w:color="000000"/>
              <w:bottom w:val="single" w:sz="4" w:space="0" w:color="000000"/>
            </w:tcBorders>
          </w:tcPr>
          <w:p w14:paraId="314F1743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4" w:space="0" w:color="000000"/>
            </w:tcBorders>
          </w:tcPr>
          <w:p w14:paraId="423C3583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22D9" w14:paraId="027A6B1A" w14:textId="77777777">
        <w:trPr>
          <w:trHeight w:val="1823"/>
        </w:trPr>
        <w:tc>
          <w:tcPr>
            <w:tcW w:w="7582" w:type="dxa"/>
            <w:tcBorders>
              <w:top w:val="single" w:sz="4" w:space="0" w:color="000000"/>
            </w:tcBorders>
          </w:tcPr>
          <w:p w14:paraId="499DC218" w14:textId="7ABAEBE8" w:rsidR="001322D9" w:rsidRDefault="004503E4">
            <w:pPr>
              <w:pStyle w:val="TableParagraph"/>
              <w:spacing w:before="121"/>
              <w:ind w:left="356" w:right="107" w:hanging="284"/>
              <w:jc w:val="both"/>
              <w:rPr>
                <w:sz w:val="20"/>
              </w:rPr>
            </w:pPr>
            <w:r>
              <w:rPr>
                <w:sz w:val="20"/>
              </w:rPr>
              <w:t>N)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CLIL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per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i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docenti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NON</w:t>
            </w:r>
            <w:r w:rsidR="00F22DE8">
              <w:rPr>
                <w:spacing w:val="-1"/>
                <w:sz w:val="20"/>
              </w:rPr>
              <w:t xml:space="preserve"> </w:t>
            </w:r>
            <w:r w:rsidR="00F22DE8">
              <w:rPr>
                <w:sz w:val="20"/>
              </w:rPr>
              <w:t>in</w:t>
            </w:r>
            <w:r w:rsidR="00F22DE8">
              <w:rPr>
                <w:spacing w:val="-1"/>
                <w:sz w:val="20"/>
              </w:rPr>
              <w:t xml:space="preserve"> </w:t>
            </w:r>
            <w:r w:rsidR="00F22DE8">
              <w:rPr>
                <w:sz w:val="20"/>
              </w:rPr>
              <w:t>possesso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z w:val="20"/>
              </w:rPr>
              <w:t>di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Certificazione</w:t>
            </w:r>
            <w:r w:rsidR="00F22DE8">
              <w:rPr>
                <w:spacing w:val="-3"/>
                <w:sz w:val="20"/>
              </w:rPr>
              <w:t xml:space="preserve"> </w:t>
            </w:r>
            <w:r w:rsidR="00F22DE8">
              <w:rPr>
                <w:sz w:val="20"/>
              </w:rPr>
              <w:t>di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livello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C1,</w:t>
            </w:r>
            <w:r w:rsidR="00F22DE8">
              <w:rPr>
                <w:spacing w:val="-1"/>
                <w:sz w:val="20"/>
              </w:rPr>
              <w:t xml:space="preserve"> </w:t>
            </w:r>
            <w:r w:rsidR="00F22DE8">
              <w:rPr>
                <w:sz w:val="20"/>
              </w:rPr>
              <w:t>ma</w:t>
            </w:r>
            <w:r w:rsidR="00F22DE8">
              <w:rPr>
                <w:spacing w:val="-1"/>
                <w:sz w:val="20"/>
              </w:rPr>
              <w:t xml:space="preserve"> </w:t>
            </w:r>
            <w:r w:rsidR="00F22DE8">
              <w:rPr>
                <w:sz w:val="20"/>
              </w:rPr>
              <w:t>che</w:t>
            </w:r>
            <w:r w:rsidR="00F22DE8">
              <w:rPr>
                <w:spacing w:val="-3"/>
                <w:sz w:val="20"/>
              </w:rPr>
              <w:t xml:space="preserve"> </w:t>
            </w:r>
            <w:r w:rsidR="00F22DE8">
              <w:rPr>
                <w:sz w:val="20"/>
              </w:rPr>
              <w:t>avendo</w:t>
            </w:r>
            <w:r w:rsidR="00F22DE8">
              <w:rPr>
                <w:spacing w:val="-2"/>
                <w:sz w:val="20"/>
              </w:rPr>
              <w:t xml:space="preserve"> </w:t>
            </w:r>
            <w:r w:rsidR="00F22DE8">
              <w:rPr>
                <w:sz w:val="20"/>
              </w:rPr>
              <w:t>svolto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z w:val="20"/>
              </w:rPr>
              <w:t>la parte</w:t>
            </w:r>
            <w:r w:rsidR="00F22DE8">
              <w:rPr>
                <w:spacing w:val="-5"/>
                <w:sz w:val="20"/>
              </w:rPr>
              <w:t xml:space="preserve"> </w:t>
            </w:r>
            <w:r w:rsidR="00F22DE8">
              <w:rPr>
                <w:sz w:val="20"/>
              </w:rPr>
              <w:t>metodologica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z w:val="20"/>
              </w:rPr>
              <w:t>presso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z w:val="20"/>
              </w:rPr>
              <w:t>le</w:t>
            </w:r>
            <w:r w:rsidR="00F22DE8">
              <w:rPr>
                <w:spacing w:val="-3"/>
                <w:sz w:val="20"/>
              </w:rPr>
              <w:t xml:space="preserve"> </w:t>
            </w:r>
            <w:r w:rsidR="00F22DE8">
              <w:rPr>
                <w:sz w:val="20"/>
              </w:rPr>
              <w:t>strutture</w:t>
            </w:r>
            <w:r w:rsidR="00F22DE8">
              <w:rPr>
                <w:spacing w:val="-5"/>
                <w:sz w:val="20"/>
              </w:rPr>
              <w:t xml:space="preserve"> </w:t>
            </w:r>
            <w:r w:rsidR="00F22DE8">
              <w:rPr>
                <w:sz w:val="20"/>
              </w:rPr>
              <w:t>universitarie,</w:t>
            </w:r>
            <w:r w:rsidR="00F22DE8">
              <w:rPr>
                <w:spacing w:val="-3"/>
                <w:sz w:val="20"/>
              </w:rPr>
              <w:t xml:space="preserve"> </w:t>
            </w:r>
            <w:r w:rsidR="00F22DE8">
              <w:rPr>
                <w:sz w:val="20"/>
              </w:rPr>
              <w:t>sono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z w:val="20"/>
              </w:rPr>
              <w:t>in</w:t>
            </w:r>
            <w:r w:rsidR="00F22DE8">
              <w:rPr>
                <w:spacing w:val="-3"/>
                <w:sz w:val="20"/>
              </w:rPr>
              <w:t xml:space="preserve"> </w:t>
            </w:r>
            <w:r w:rsidR="00F22DE8">
              <w:rPr>
                <w:sz w:val="20"/>
              </w:rPr>
              <w:t>possesso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z w:val="20"/>
              </w:rPr>
              <w:t>di</w:t>
            </w:r>
            <w:r w:rsidR="00F22DE8">
              <w:rPr>
                <w:spacing w:val="-4"/>
                <w:sz w:val="20"/>
              </w:rPr>
              <w:t xml:space="preserve"> </w:t>
            </w:r>
            <w:r w:rsidR="00F22DE8">
              <w:rPr>
                <w:sz w:val="20"/>
              </w:rPr>
              <w:t>un</w:t>
            </w:r>
            <w:r w:rsidR="00F22DE8">
              <w:rPr>
                <w:spacing w:val="-3"/>
                <w:sz w:val="20"/>
              </w:rPr>
              <w:t xml:space="preserve"> </w:t>
            </w:r>
            <w:r w:rsidR="00F22DE8">
              <w:rPr>
                <w:sz w:val="20"/>
              </w:rPr>
              <w:t>ATTESTATO di frequenza al corso di perfezionamento.</w:t>
            </w:r>
          </w:p>
          <w:p w14:paraId="442BFD57" w14:textId="77777777" w:rsidR="001322D9" w:rsidRDefault="00F22DE8">
            <w:pPr>
              <w:pStyle w:val="TableParagraph"/>
              <w:spacing w:before="120"/>
              <w:ind w:left="356" w:right="220" w:hanging="10"/>
              <w:jc w:val="both"/>
              <w:rPr>
                <w:sz w:val="20"/>
              </w:rPr>
            </w:pPr>
            <w:r>
              <w:rPr>
                <w:sz w:val="20"/>
              </w:rPr>
              <w:t>NB.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linguistica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certificata,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 frequentato il corso e superato l’esame finale</w:t>
            </w:r>
          </w:p>
          <w:p w14:paraId="66A2DEA6" w14:textId="77777777" w:rsidR="001322D9" w:rsidRDefault="00F22DE8">
            <w:pPr>
              <w:pStyle w:val="TableParagraph"/>
              <w:spacing w:line="243" w:lineRule="exact"/>
              <w:ind w:left="655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0,5)</w:t>
            </w:r>
          </w:p>
        </w:tc>
        <w:tc>
          <w:tcPr>
            <w:tcW w:w="711" w:type="dxa"/>
            <w:tcBorders>
              <w:top w:val="single" w:sz="4" w:space="0" w:color="000000"/>
            </w:tcBorders>
          </w:tcPr>
          <w:p w14:paraId="114483AA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0C7BBFD1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22D9" w14:paraId="40B5BD5E" w14:textId="77777777">
        <w:trPr>
          <w:trHeight w:val="728"/>
        </w:trPr>
        <w:tc>
          <w:tcPr>
            <w:tcW w:w="7582" w:type="dxa"/>
          </w:tcPr>
          <w:p w14:paraId="2D6B846F" w14:textId="51A848BF" w:rsidR="001322D9" w:rsidRDefault="00F22DE8">
            <w:pPr>
              <w:pStyle w:val="TableParagraph"/>
              <w:spacing w:before="121"/>
              <w:ind w:left="500" w:right="513" w:hanging="428"/>
              <w:rPr>
                <w:b/>
                <w:sz w:val="20"/>
              </w:rPr>
            </w:pPr>
            <w:r>
              <w:rPr>
                <w:b/>
                <w:sz w:val="20"/>
              </w:rPr>
              <w:t>NB.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titoli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bookmarkStart w:id="3" w:name="_GoBack"/>
            <w:bookmarkEnd w:id="3"/>
            <w:r>
              <w:rPr>
                <w:sz w:val="20"/>
              </w:rPr>
              <w:t>),</w:t>
            </w:r>
            <w:r>
              <w:rPr>
                <w:spacing w:val="-2"/>
                <w:sz w:val="20"/>
              </w:rPr>
              <w:t xml:space="preserve"> </w:t>
            </w:r>
            <w:r w:rsidR="004503E4">
              <w:rPr>
                <w:sz w:val="20"/>
              </w:rPr>
              <w:t>M), N)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cumulabili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loro,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sono valutati fino ad un massimo di </w:t>
            </w:r>
            <w:r>
              <w:rPr>
                <w:b/>
                <w:sz w:val="20"/>
              </w:rPr>
              <w:t>Punti 10</w:t>
            </w:r>
          </w:p>
        </w:tc>
        <w:tc>
          <w:tcPr>
            <w:tcW w:w="711" w:type="dxa"/>
          </w:tcPr>
          <w:p w14:paraId="10C474D0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5BC21BEA" w14:textId="77777777" w:rsidR="001322D9" w:rsidRDefault="001322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72EA56E" w14:textId="77777777" w:rsidR="001322D9" w:rsidRDefault="001322D9">
      <w:pPr>
        <w:pStyle w:val="Corpotesto"/>
        <w:spacing w:before="18"/>
        <w:ind w:left="0"/>
        <w:jc w:val="left"/>
        <w:rPr>
          <w:b/>
          <w:sz w:val="22"/>
        </w:rPr>
      </w:pPr>
    </w:p>
    <w:p w14:paraId="738D1E1C" w14:textId="77777777" w:rsidR="001322D9" w:rsidRDefault="00F22DE8">
      <w:pPr>
        <w:ind w:left="282"/>
      </w:pPr>
      <w:r>
        <w:t>Si</w:t>
      </w:r>
      <w:r>
        <w:rPr>
          <w:spacing w:val="-8"/>
        </w:rPr>
        <w:t xml:space="preserve"> </w:t>
      </w:r>
      <w:r>
        <w:t>allegano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autocertificazioni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documentazione</w:t>
      </w:r>
      <w:r>
        <w:rPr>
          <w:spacing w:val="-7"/>
        </w:rPr>
        <w:t xml:space="preserve"> </w:t>
      </w:r>
      <w:r>
        <w:t>relativamente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rPr>
          <w:spacing w:val="-2"/>
        </w:rPr>
        <w:t>dichiarato.</w:t>
      </w:r>
    </w:p>
    <w:p w14:paraId="07C91E5F" w14:textId="77777777" w:rsidR="001322D9" w:rsidRDefault="001322D9">
      <w:pPr>
        <w:pStyle w:val="Corpotesto"/>
        <w:ind w:left="0"/>
        <w:jc w:val="left"/>
        <w:rPr>
          <w:sz w:val="22"/>
        </w:rPr>
      </w:pPr>
    </w:p>
    <w:p w14:paraId="499EE247" w14:textId="77777777" w:rsidR="001322D9" w:rsidRDefault="001322D9">
      <w:pPr>
        <w:pStyle w:val="Corpotesto"/>
        <w:ind w:left="0"/>
        <w:jc w:val="left"/>
        <w:rPr>
          <w:sz w:val="22"/>
        </w:rPr>
      </w:pPr>
    </w:p>
    <w:p w14:paraId="6F5B875F" w14:textId="77777777" w:rsidR="001322D9" w:rsidRDefault="001322D9">
      <w:pPr>
        <w:pStyle w:val="Corpotesto"/>
        <w:ind w:left="0"/>
        <w:jc w:val="left"/>
        <w:rPr>
          <w:sz w:val="22"/>
        </w:rPr>
      </w:pPr>
    </w:p>
    <w:p w14:paraId="25652F97" w14:textId="77777777" w:rsidR="001322D9" w:rsidRDefault="001322D9">
      <w:pPr>
        <w:pStyle w:val="Corpotesto"/>
        <w:ind w:left="0"/>
        <w:jc w:val="left"/>
        <w:rPr>
          <w:sz w:val="22"/>
        </w:rPr>
      </w:pPr>
    </w:p>
    <w:p w14:paraId="35DF72DF" w14:textId="77777777" w:rsidR="001322D9" w:rsidRDefault="001322D9">
      <w:pPr>
        <w:pStyle w:val="Corpotesto"/>
        <w:spacing w:before="11"/>
        <w:ind w:left="0"/>
        <w:jc w:val="left"/>
        <w:rPr>
          <w:sz w:val="22"/>
        </w:rPr>
      </w:pPr>
    </w:p>
    <w:p w14:paraId="5846A5A2" w14:textId="77777777" w:rsidR="001322D9" w:rsidRDefault="00F22DE8">
      <w:pPr>
        <w:tabs>
          <w:tab w:val="left" w:pos="2920"/>
          <w:tab w:val="left" w:pos="5680"/>
          <w:tab w:val="left" w:pos="9366"/>
        </w:tabs>
        <w:ind w:left="304"/>
        <w:rPr>
          <w:position w:val="1"/>
          <w:sz w:val="20"/>
        </w:rPr>
      </w:pPr>
      <w:r>
        <w:rPr>
          <w:sz w:val="20"/>
        </w:rPr>
        <w:t xml:space="preserve">Data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2"/>
          <w:position w:val="1"/>
          <w:sz w:val="20"/>
        </w:rPr>
        <w:t>Firma</w:t>
      </w:r>
      <w:r>
        <w:rPr>
          <w:position w:val="1"/>
          <w:sz w:val="20"/>
          <w:u w:val="single"/>
        </w:rPr>
        <w:tab/>
      </w:r>
    </w:p>
    <w:p w14:paraId="294D22C7" w14:textId="77777777" w:rsidR="001322D9" w:rsidRDefault="001322D9">
      <w:pPr>
        <w:rPr>
          <w:position w:val="1"/>
          <w:sz w:val="20"/>
        </w:rPr>
        <w:sectPr w:rsidR="001322D9">
          <w:type w:val="continuous"/>
          <w:pgSz w:w="11910" w:h="16840"/>
          <w:pgMar w:top="960" w:right="992" w:bottom="440" w:left="850" w:header="0" w:footer="259" w:gutter="0"/>
          <w:cols w:space="720"/>
        </w:sectPr>
      </w:pPr>
    </w:p>
    <w:p w14:paraId="0F3BE77D" w14:textId="43931244" w:rsidR="00F22DE8" w:rsidRPr="00F22DE8" w:rsidRDefault="00F22DE8" w:rsidP="00F22DE8">
      <w:pPr>
        <w:tabs>
          <w:tab w:val="left" w:pos="9639"/>
        </w:tabs>
        <w:spacing w:line="276" w:lineRule="auto"/>
        <w:ind w:left="567" w:right="424"/>
        <w:jc w:val="both"/>
        <w:outlineLvl w:val="1"/>
        <w:rPr>
          <w:rFonts w:eastAsia="Tahoma"/>
          <w:b/>
          <w:bCs/>
        </w:rPr>
      </w:pPr>
      <w:r w:rsidRPr="00F22DE8">
        <w:rPr>
          <w:rFonts w:eastAsia="Tahoma"/>
          <w:b/>
          <w:bCs/>
        </w:rPr>
        <w:lastRenderedPageBreak/>
        <w:t>NOTE</w:t>
      </w:r>
      <w:r w:rsidRPr="00F22DE8">
        <w:rPr>
          <w:rFonts w:eastAsia="Tahoma"/>
          <w:b/>
          <w:bCs/>
          <w:spacing w:val="-17"/>
        </w:rPr>
        <w:t xml:space="preserve"> </w:t>
      </w:r>
      <w:r w:rsidRPr="00F22DE8">
        <w:rPr>
          <w:rFonts w:eastAsia="Tahoma"/>
          <w:b/>
          <w:bCs/>
        </w:rPr>
        <w:t>COMUNI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ALLE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TABELLE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DEI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TRASFERIMENTI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A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DOMANDA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E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D’UFFICIO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E</w:t>
      </w:r>
      <w:r w:rsidRPr="00F22DE8">
        <w:rPr>
          <w:rFonts w:eastAsia="Tahoma"/>
          <w:b/>
          <w:bCs/>
          <w:spacing w:val="-15"/>
        </w:rPr>
        <w:t xml:space="preserve"> </w:t>
      </w:r>
      <w:r w:rsidRPr="00F22DE8">
        <w:rPr>
          <w:rFonts w:eastAsia="Tahoma"/>
          <w:b/>
          <w:bCs/>
        </w:rPr>
        <w:t>DEI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PASSAGGI DEI DOCENTI DELLE SCUOLE DELL’INFANZIA, PRIMARIA, SECONDARIA DI I GRADO</w:t>
      </w:r>
      <w:r w:rsidRPr="00F22DE8">
        <w:rPr>
          <w:rFonts w:eastAsia="Tahoma"/>
          <w:b/>
          <w:bCs/>
          <w:spacing w:val="-17"/>
        </w:rPr>
        <w:t xml:space="preserve"> </w:t>
      </w:r>
      <w:r w:rsidRPr="00F22DE8">
        <w:rPr>
          <w:rFonts w:eastAsia="Tahoma"/>
          <w:b/>
          <w:bCs/>
        </w:rPr>
        <w:t>E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DEGLI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ISTITUTI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DI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ISTRUZIONE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SECONDARIA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DI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II</w:t>
      </w:r>
      <w:r w:rsidRPr="00F22DE8">
        <w:rPr>
          <w:rFonts w:eastAsia="Tahoma"/>
          <w:b/>
          <w:bCs/>
          <w:spacing w:val="-17"/>
        </w:rPr>
        <w:t xml:space="preserve"> </w:t>
      </w:r>
      <w:r w:rsidRPr="00F22DE8">
        <w:rPr>
          <w:rFonts w:eastAsia="Tahoma"/>
          <w:b/>
          <w:bCs/>
        </w:rPr>
        <w:t>GRADO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E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>DEL</w:t>
      </w:r>
      <w:r w:rsidRPr="00F22DE8">
        <w:rPr>
          <w:rFonts w:eastAsia="Tahoma"/>
          <w:b/>
          <w:bCs/>
          <w:spacing w:val="-16"/>
        </w:rPr>
        <w:t xml:space="preserve"> </w:t>
      </w:r>
      <w:r w:rsidRPr="00F22DE8">
        <w:rPr>
          <w:rFonts w:eastAsia="Tahoma"/>
          <w:b/>
          <w:bCs/>
        </w:rPr>
        <w:t xml:space="preserve">PERSONALE </w:t>
      </w:r>
      <w:r w:rsidRPr="00F22DE8">
        <w:rPr>
          <w:rFonts w:eastAsia="Tahoma"/>
          <w:b/>
          <w:bCs/>
          <w:spacing w:val="-2"/>
        </w:rPr>
        <w:t>EDUCATIVO</w:t>
      </w:r>
    </w:p>
    <w:p w14:paraId="082C6CEC" w14:textId="77777777" w:rsidR="00F22DE8" w:rsidRPr="00EA5902" w:rsidRDefault="00F22DE8" w:rsidP="00F22DE8">
      <w:pPr>
        <w:tabs>
          <w:tab w:val="left" w:pos="9639"/>
        </w:tabs>
        <w:spacing w:before="219"/>
        <w:ind w:left="567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P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</w:t>
      </w:r>
      <w:r w:rsidRPr="00EA5902">
        <w:rPr>
          <w:rFonts w:eastAsia="Tahoma"/>
          <w:spacing w:val="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proofErr w:type="spellStart"/>
      <w:r w:rsidRPr="00EA5902">
        <w:rPr>
          <w:rFonts w:eastAsia="Tahoma"/>
          <w:sz w:val="18"/>
          <w:szCs w:val="18"/>
        </w:rPr>
        <w:t>S</w:t>
      </w:r>
      <w:proofErr w:type="spellEnd"/>
      <w:r w:rsidRPr="00EA5902">
        <w:rPr>
          <w:rFonts w:eastAsia="Tahoma"/>
          <w:spacing w:val="1"/>
          <w:sz w:val="18"/>
          <w:szCs w:val="18"/>
        </w:rPr>
        <w:t xml:space="preserve"> </w:t>
      </w:r>
      <w:r w:rsidRPr="00EA5902">
        <w:rPr>
          <w:rFonts w:eastAsia="Tahoma"/>
          <w:spacing w:val="-10"/>
          <w:sz w:val="18"/>
          <w:szCs w:val="18"/>
        </w:rPr>
        <w:t>A</w:t>
      </w:r>
    </w:p>
    <w:p w14:paraId="2B5B4A4A" w14:textId="77777777" w:rsidR="00F22DE8" w:rsidRPr="00EA5902" w:rsidRDefault="00F22DE8" w:rsidP="00F22DE8">
      <w:pPr>
        <w:tabs>
          <w:tab w:val="left" w:pos="9639"/>
        </w:tabs>
        <w:spacing w:before="217"/>
        <w:ind w:left="567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Ai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fini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dell’attribuzione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punteggio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domande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trasferimento,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domande di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passaggio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4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l’</w:t>
      </w:r>
      <w:proofErr w:type="spellStart"/>
      <w:r w:rsidRPr="00EA5902">
        <w:rPr>
          <w:rFonts w:eastAsia="Tahoma"/>
          <w:spacing w:val="-2"/>
          <w:sz w:val="18"/>
          <w:szCs w:val="18"/>
        </w:rPr>
        <w:t>indivi</w:t>
      </w:r>
      <w:proofErr w:type="spellEnd"/>
      <w:r w:rsidRPr="00EA5902">
        <w:rPr>
          <w:rFonts w:eastAsia="Tahoma"/>
          <w:spacing w:val="-2"/>
          <w:sz w:val="18"/>
          <w:szCs w:val="18"/>
        </w:rPr>
        <w:t>-</w:t>
      </w:r>
    </w:p>
    <w:p w14:paraId="683DC755" w14:textId="77777777" w:rsidR="00F22DE8" w:rsidRPr="00EA5902" w:rsidRDefault="00F22DE8" w:rsidP="00F22DE8">
      <w:pPr>
        <w:tabs>
          <w:tab w:val="left" w:pos="9639"/>
        </w:tabs>
        <w:spacing w:before="1"/>
        <w:ind w:left="567"/>
        <w:rPr>
          <w:rFonts w:eastAsia="Tahoma"/>
          <w:sz w:val="18"/>
          <w:szCs w:val="18"/>
        </w:rPr>
      </w:pPr>
      <w:proofErr w:type="spellStart"/>
      <w:r w:rsidRPr="00EA5902">
        <w:rPr>
          <w:rFonts w:eastAsia="Tahoma"/>
          <w:sz w:val="18"/>
          <w:szCs w:val="18"/>
        </w:rPr>
        <w:t>duazione</w:t>
      </w:r>
      <w:proofErr w:type="spellEnd"/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perdente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posto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precisa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quanto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segue:</w:t>
      </w:r>
    </w:p>
    <w:p w14:paraId="2514E88A" w14:textId="77777777" w:rsidR="00F22DE8" w:rsidRPr="00EA5902" w:rsidRDefault="00F22DE8" w:rsidP="00EA5902">
      <w:pPr>
        <w:numPr>
          <w:ilvl w:val="0"/>
          <w:numId w:val="11"/>
        </w:numPr>
        <w:tabs>
          <w:tab w:val="left" w:pos="1535"/>
          <w:tab w:val="left" w:pos="9639"/>
        </w:tabs>
        <w:spacing w:before="1" w:line="217" w:lineRule="exact"/>
        <w:ind w:left="567" w:firstLine="0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nell’anzianità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si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tiene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conto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dell’anno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scolastico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corso;</w:t>
      </w:r>
    </w:p>
    <w:p w14:paraId="2E29B5C0" w14:textId="77777777" w:rsidR="00F22DE8" w:rsidRPr="00EA5902" w:rsidRDefault="00F22DE8" w:rsidP="00EA5902">
      <w:pPr>
        <w:numPr>
          <w:ilvl w:val="0"/>
          <w:numId w:val="11"/>
        </w:numPr>
        <w:tabs>
          <w:tab w:val="left" w:pos="1532"/>
          <w:tab w:val="left" w:pos="9639"/>
        </w:tabs>
        <w:spacing w:line="217" w:lineRule="exact"/>
        <w:ind w:left="567" w:firstLine="0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valutazione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titoli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vengono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considerati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quelli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posseduti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entro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termine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previsto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la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presentazione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delle</w:t>
      </w:r>
    </w:p>
    <w:p w14:paraId="112E4265" w14:textId="77777777" w:rsidR="00F22DE8" w:rsidRPr="00EA5902" w:rsidRDefault="00F22DE8" w:rsidP="00F22DE8">
      <w:pPr>
        <w:tabs>
          <w:tab w:val="left" w:pos="9639"/>
        </w:tabs>
        <w:spacing w:before="1" w:line="217" w:lineRule="exact"/>
        <w:ind w:left="567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domande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dall’annuale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O.M.;</w:t>
      </w:r>
    </w:p>
    <w:p w14:paraId="36B5E6A6" w14:textId="77777777" w:rsidR="00F22DE8" w:rsidRPr="00EA5902" w:rsidRDefault="00F22DE8" w:rsidP="00EA5902">
      <w:pPr>
        <w:numPr>
          <w:ilvl w:val="0"/>
          <w:numId w:val="11"/>
        </w:numPr>
        <w:tabs>
          <w:tab w:val="left" w:pos="1549"/>
          <w:tab w:val="left" w:pos="9639"/>
        </w:tabs>
        <w:ind w:left="567" w:right="429" w:firstLine="0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nella valutazione delle esigenze di famiglia (per i trasferimenti a domanda e d’ufficio) è necessario che queste sussistano</w:t>
      </w:r>
      <w:r w:rsidRPr="00EA5902">
        <w:rPr>
          <w:rFonts w:eastAsia="Tahoma"/>
          <w:spacing w:val="-1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alla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data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presentazione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domanda.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Soltanto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caso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dei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figli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si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considerano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quelli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che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compiono i sei anni o i diciotto anni entro il 31 dicembre dell’anno in cui si effettua il trasferimento.</w:t>
      </w:r>
    </w:p>
    <w:p w14:paraId="7B5E2C7E" w14:textId="77777777" w:rsidR="00F22DE8" w:rsidRPr="00EA5902" w:rsidRDefault="00F22DE8" w:rsidP="00F22DE8">
      <w:pPr>
        <w:tabs>
          <w:tab w:val="left" w:pos="9639"/>
        </w:tabs>
        <w:spacing w:before="1"/>
        <w:ind w:left="567" w:right="424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L’anzianità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cui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alle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lettere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A)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B)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punto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tabella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deve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essere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attestata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dall'interessato,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con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apposita dichiarazione personale. Non interrompe la maturazione del punteggio del servizio la fruizione del congedo parentale di cui agli artt. 32, 33 e 34 del decreto legislativo n. 151/2001 e del congedo biennale per l’assistenza a familiari con grave disabilità 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cui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all’art.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42,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comma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5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medesimo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decreto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legislativo n.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151/2001.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L'anzianità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cui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lettera</w:t>
      </w:r>
    </w:p>
    <w:p w14:paraId="66DDD4D5" w14:textId="77777777" w:rsidR="00F22DE8" w:rsidRPr="00EA5902" w:rsidRDefault="00F22DE8" w:rsidP="00F22DE8">
      <w:pPr>
        <w:tabs>
          <w:tab w:val="left" w:pos="9639"/>
        </w:tabs>
        <w:ind w:left="567" w:right="420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A)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comprende gli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anni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servizio,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comunque prestati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successivamente alla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decorrenza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giuridica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nomina,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 appartenenza. Per ogni anno di servizio prestato nei paesi in via di sviluppo il punteggio è raddoppiato. Per gli istituti e scuole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istruzione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secondaria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la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lettera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A)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comprende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anche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effettivamente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classe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concorso diversa da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quella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attuale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titolarità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la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quale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sia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possibile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passaggio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cattedra.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L'anzianità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derivante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decorrenza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giuridica della nomina nel ruolo di appartenenza anteriore alla decorrenza economica rientra invece in quella prevista dalla lettera B),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qualora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sia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stato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alcun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sia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stato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appartenenza.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invece considerato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tutti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gli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effetti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quello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derivante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dalla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proofErr w:type="spellStart"/>
      <w:r w:rsidRPr="00EA5902">
        <w:rPr>
          <w:rFonts w:eastAsia="Tahoma"/>
          <w:sz w:val="18"/>
          <w:szCs w:val="18"/>
        </w:rPr>
        <w:t>restitutio</w:t>
      </w:r>
      <w:proofErr w:type="spellEnd"/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proofErr w:type="spellStart"/>
      <w:r w:rsidRPr="00EA5902">
        <w:rPr>
          <w:rFonts w:eastAsia="Tahoma"/>
          <w:sz w:val="18"/>
          <w:szCs w:val="18"/>
        </w:rPr>
        <w:t>integrum</w:t>
      </w:r>
      <w:proofErr w:type="spellEnd"/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operata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seguito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un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giudicato. Sono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compresi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lettera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A)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gli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anni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dai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docenti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educazione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fisica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unico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(scuola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secondaria 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grado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ed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istituti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istruzione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secondaria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grado)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nonché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ad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esaurimento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quale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docenti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stessi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furono inquadrati a norma dell’art. 16, decreto-legge 30 gennaio 1976 n. 13 convertito dalla legge 30.3.1976, n. 88. Il servizio prestato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ruoli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diversi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quello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appartenenza,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seguito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utilizzazione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assegnazione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provvisoria,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è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valutato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ai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sensi della lettera A) con riferimento al ruolo di appartenenza.</w:t>
      </w:r>
    </w:p>
    <w:p w14:paraId="673AE158" w14:textId="77777777" w:rsidR="00F22DE8" w:rsidRPr="00EA5902" w:rsidRDefault="00F22DE8" w:rsidP="00F22DE8">
      <w:pPr>
        <w:tabs>
          <w:tab w:val="left" w:pos="9639"/>
        </w:tabs>
        <w:ind w:left="567" w:right="422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L'anzianità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cui alla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lettera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B) comprende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gli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anni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 anteriori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nomina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appartenenza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coperti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 effettivo servizio ovvero prestati in ruolo diverso da quello di appartenenza e valutati o riconosciuti (o riconoscibili) per intero ai fini giuridici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ed economici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 carriera di attuale appartenenza. Tale anzianità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 xml:space="preserve">comprende anche il servizio </w:t>
      </w:r>
      <w:proofErr w:type="spellStart"/>
      <w:r w:rsidRPr="00EA5902">
        <w:rPr>
          <w:rFonts w:eastAsia="Tahoma"/>
          <w:sz w:val="18"/>
          <w:szCs w:val="18"/>
        </w:rPr>
        <w:t>pre</w:t>
      </w:r>
      <w:proofErr w:type="spellEnd"/>
      <w:r w:rsidRPr="00EA5902">
        <w:rPr>
          <w:rFonts w:eastAsia="Tahoma"/>
          <w:sz w:val="18"/>
          <w:szCs w:val="18"/>
        </w:rPr>
        <w:t>- ruolo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 prestato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scuola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dell’infanzia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valutare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stessa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misura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scuola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primaria; comprende, altresì, il servizio di ruolo e non di ruolo prestato nell’insegnamento della religione cattolica ed i servizi di insegnamento prestati nelle scuole statali di ogni ordine e grado, dei Paesi appartenenti all’Unione Europea, che sono equiparati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ai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corrispondenti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prestati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nelle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scuole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italiane,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anche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prestati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prima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dell’ingresso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dello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Stato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nell’Unione Europea (Legge n. 101 del 6 giugno 2008). Ai fini della valutazione tali servizi devono essere debitamente certificati dall’Autorità diplomatica italiana nello Stato estero.</w:t>
      </w:r>
    </w:p>
    <w:p w14:paraId="58E3D15F" w14:textId="77777777" w:rsidR="00EA5902" w:rsidRPr="00EA5902" w:rsidRDefault="00F22DE8" w:rsidP="00EA5902">
      <w:pPr>
        <w:tabs>
          <w:tab w:val="left" w:pos="9639"/>
        </w:tabs>
        <w:ind w:left="567" w:right="421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L’anzianità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cui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alla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lettera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B)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comprende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anche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prestato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almeno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180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giorni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ininterrottamente dal 1 febbraio fino al termine delle operazioni di scrutinio finale o, in quanto riconoscibile, per la scuola dell’infanzia,</w:t>
      </w:r>
      <w:r w:rsidRPr="00EA5902">
        <w:rPr>
          <w:rFonts w:eastAsia="Tahoma"/>
          <w:spacing w:val="1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fino al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termine delle attività educative, compreso quello militare o il sostitutivo servizio civile, nei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 xml:space="preserve">limiti previsti dagli artt. 485, commi 5, 6 e 7, e 490 del decreto legislativo n. 297/94 ai fini della valutabilità per la carriera ovvero il servizio </w:t>
      </w:r>
      <w:proofErr w:type="spellStart"/>
      <w:r w:rsidRPr="00EA5902">
        <w:rPr>
          <w:rFonts w:eastAsia="Tahoma"/>
          <w:sz w:val="18"/>
          <w:szCs w:val="18"/>
        </w:rPr>
        <w:t>pre</w:t>
      </w:r>
      <w:proofErr w:type="spellEnd"/>
      <w:r w:rsidRPr="00EA5902">
        <w:rPr>
          <w:rFonts w:eastAsia="Tahoma"/>
          <w:sz w:val="18"/>
          <w:szCs w:val="18"/>
        </w:rPr>
        <w:t>-ruolo prestato senza il prescritto titolo di specializzazione in scuole speciali o su posti di sostegno. Si rammenta che il servizio militare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leva,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sostitutivo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civile,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può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essere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valutato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solo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costanza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rapporto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impiego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come docente</w:t>
      </w:r>
      <w:r w:rsidRPr="00EA5902">
        <w:rPr>
          <w:rFonts w:eastAsia="Tahoma"/>
          <w:spacing w:val="2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</w:t>
      </w:r>
      <w:r w:rsidRPr="00EA5902">
        <w:rPr>
          <w:rFonts w:eastAsia="Tahoma"/>
          <w:spacing w:val="2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tempo</w:t>
      </w:r>
      <w:r w:rsidRPr="00EA5902">
        <w:rPr>
          <w:rFonts w:eastAsia="Tahoma"/>
          <w:spacing w:val="2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determinato</w:t>
      </w:r>
      <w:r w:rsidRPr="00EA5902">
        <w:rPr>
          <w:rFonts w:eastAsia="Tahoma"/>
          <w:spacing w:val="2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2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scuola</w:t>
      </w:r>
      <w:r w:rsidRPr="00EA5902">
        <w:rPr>
          <w:rFonts w:eastAsia="Tahoma"/>
          <w:spacing w:val="2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statale.</w:t>
      </w:r>
      <w:r w:rsidRPr="00EA5902">
        <w:rPr>
          <w:rFonts w:eastAsia="Tahoma"/>
          <w:spacing w:val="2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2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2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prestato</w:t>
      </w:r>
      <w:r w:rsidRPr="00EA5902">
        <w:rPr>
          <w:rFonts w:eastAsia="Tahoma"/>
          <w:spacing w:val="2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2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qualità</w:t>
      </w:r>
      <w:r w:rsidRPr="00EA5902">
        <w:rPr>
          <w:rFonts w:eastAsia="Tahoma"/>
          <w:spacing w:val="2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2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incaricato</w:t>
      </w:r>
      <w:r w:rsidRPr="00EA5902">
        <w:rPr>
          <w:rFonts w:eastAsia="Tahoma"/>
          <w:spacing w:val="2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ex</w:t>
      </w:r>
      <w:r w:rsidRPr="00EA5902">
        <w:rPr>
          <w:rFonts w:eastAsia="Tahoma"/>
          <w:spacing w:val="2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art.</w:t>
      </w:r>
      <w:r w:rsidRPr="00EA5902">
        <w:rPr>
          <w:rFonts w:eastAsia="Tahoma"/>
          <w:spacing w:val="2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36</w:t>
      </w:r>
      <w:r w:rsidRPr="00EA5902">
        <w:rPr>
          <w:rFonts w:eastAsia="Tahoma"/>
          <w:spacing w:val="2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3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C.C.N.L.</w:t>
      </w:r>
      <w:r w:rsidR="00EA5902" w:rsidRPr="00EA5902">
        <w:rPr>
          <w:rFonts w:eastAsia="Tahoma"/>
          <w:sz w:val="18"/>
          <w:szCs w:val="18"/>
        </w:rPr>
        <w:t xml:space="preserve"> 29/11/2007 (ora art. 47 del CCNL 18 gennaio 2024) è da valutare con lo stesso punteggio previsto per il servizio non di ruolo. Tale servizio, qualora abbia avuto una durata superiore a 180 gg interrompe la continuità.</w:t>
      </w:r>
    </w:p>
    <w:p w14:paraId="36E412A3" w14:textId="77777777" w:rsidR="00EA5902" w:rsidRPr="00EA5902" w:rsidRDefault="00EA5902" w:rsidP="00EA5902">
      <w:pPr>
        <w:tabs>
          <w:tab w:val="left" w:pos="9639"/>
        </w:tabs>
        <w:ind w:left="567" w:right="424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La valutazione del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 di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cui alle lettere A), A1) e B) è riconosciuta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anche al personale proveniente dagli Enti Locali e che abbia svolto, prima del trasferimento allo Stato, effettivo servizio di docente nelle scuole statali.</w:t>
      </w:r>
    </w:p>
    <w:p w14:paraId="66ABCAFC" w14:textId="77777777" w:rsidR="00EA5902" w:rsidRPr="00EA5902" w:rsidRDefault="00EA5902" w:rsidP="00EA5902">
      <w:pPr>
        <w:tabs>
          <w:tab w:val="left" w:pos="9639"/>
        </w:tabs>
        <w:ind w:left="567" w:right="427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Per gli insegnanti di educazione fisica non è riconoscibile il servizio prestato senza il possesso del diploma rilasciato dall'I.S.E.F.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titoli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equipollenti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secondo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l'ordinamento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anteriore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legge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7.2.1958,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n.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88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(</w:t>
      </w:r>
      <w:proofErr w:type="spellStart"/>
      <w:r w:rsidRPr="00EA5902">
        <w:rPr>
          <w:rFonts w:eastAsia="Tahoma"/>
          <w:sz w:val="18"/>
          <w:szCs w:val="18"/>
        </w:rPr>
        <w:t>tab</w:t>
      </w:r>
      <w:proofErr w:type="spellEnd"/>
      <w:r w:rsidRPr="00EA5902">
        <w:rPr>
          <w:rFonts w:eastAsia="Tahoma"/>
          <w:sz w:val="18"/>
          <w:szCs w:val="18"/>
        </w:rPr>
        <w:t>. A, classe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A029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 030 decreto ministeriale 30.1.1998 n. 39 e successive modifiche).</w:t>
      </w:r>
    </w:p>
    <w:p w14:paraId="6797023B" w14:textId="77777777" w:rsidR="00EA5902" w:rsidRPr="00EA5902" w:rsidRDefault="00EA5902" w:rsidP="00EA5902">
      <w:pPr>
        <w:tabs>
          <w:tab w:val="left" w:pos="9639"/>
        </w:tabs>
        <w:spacing w:before="1"/>
        <w:ind w:left="709" w:hanging="142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La</w:t>
      </w:r>
      <w:r w:rsidRPr="00EA5902">
        <w:rPr>
          <w:rFonts w:eastAsia="Tahoma"/>
          <w:spacing w:val="1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valutazione</w:t>
      </w:r>
      <w:r w:rsidRPr="00EA5902">
        <w:rPr>
          <w:rFonts w:eastAsia="Tahoma"/>
          <w:spacing w:val="1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degli</w:t>
      </w:r>
      <w:r w:rsidRPr="00EA5902">
        <w:rPr>
          <w:rFonts w:eastAsia="Tahoma"/>
          <w:spacing w:val="1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anni</w:t>
      </w:r>
      <w:r w:rsidRPr="00EA5902">
        <w:rPr>
          <w:rFonts w:eastAsia="Tahoma"/>
          <w:spacing w:val="1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2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18"/>
          <w:sz w:val="18"/>
          <w:szCs w:val="18"/>
        </w:rPr>
        <w:t xml:space="preserve"> </w:t>
      </w:r>
      <w:proofErr w:type="spellStart"/>
      <w:r w:rsidRPr="00EA5902">
        <w:rPr>
          <w:rFonts w:eastAsia="Tahoma"/>
          <w:sz w:val="18"/>
          <w:szCs w:val="18"/>
        </w:rPr>
        <w:t>pre</w:t>
      </w:r>
      <w:proofErr w:type="spellEnd"/>
      <w:r w:rsidRPr="00EA5902">
        <w:rPr>
          <w:rFonts w:eastAsia="Tahoma"/>
          <w:sz w:val="18"/>
          <w:szCs w:val="18"/>
        </w:rPr>
        <w:t>-ruolo</w:t>
      </w:r>
      <w:r w:rsidRPr="00EA5902">
        <w:rPr>
          <w:rFonts w:eastAsia="Tahoma"/>
          <w:spacing w:val="1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1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mobilità</w:t>
      </w:r>
      <w:r w:rsidRPr="00EA5902">
        <w:rPr>
          <w:rFonts w:eastAsia="Tahoma"/>
          <w:spacing w:val="1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</w:t>
      </w:r>
      <w:r w:rsidRPr="00EA5902">
        <w:rPr>
          <w:rFonts w:eastAsia="Tahoma"/>
          <w:spacing w:val="1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domanda</w:t>
      </w:r>
      <w:r w:rsidRPr="00EA5902">
        <w:rPr>
          <w:rFonts w:eastAsia="Tahoma"/>
          <w:spacing w:val="1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viene</w:t>
      </w:r>
      <w:r w:rsidRPr="00EA5902">
        <w:rPr>
          <w:rFonts w:eastAsia="Tahoma"/>
          <w:spacing w:val="1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effettuata</w:t>
      </w:r>
      <w:r w:rsidRPr="00EA5902">
        <w:rPr>
          <w:rFonts w:eastAsia="Tahoma"/>
          <w:spacing w:val="1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1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intero</w:t>
      </w:r>
      <w:r w:rsidRPr="00EA5902">
        <w:rPr>
          <w:rFonts w:eastAsia="Tahoma"/>
          <w:spacing w:val="1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(6</w:t>
      </w:r>
      <w:r w:rsidRPr="00EA5902">
        <w:rPr>
          <w:rFonts w:eastAsia="Tahoma"/>
          <w:spacing w:val="1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punti</w:t>
      </w:r>
      <w:r w:rsidRPr="00EA5902">
        <w:rPr>
          <w:rFonts w:eastAsia="Tahoma"/>
          <w:spacing w:val="1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19"/>
          <w:sz w:val="18"/>
          <w:szCs w:val="18"/>
        </w:rPr>
        <w:t xml:space="preserve"> </w:t>
      </w:r>
      <w:r w:rsidRPr="00EA5902">
        <w:rPr>
          <w:rFonts w:eastAsia="Tahoma"/>
          <w:spacing w:val="-4"/>
          <w:sz w:val="18"/>
          <w:szCs w:val="18"/>
        </w:rPr>
        <w:t>ogni</w:t>
      </w:r>
    </w:p>
    <w:p w14:paraId="273D85B9" w14:textId="77777777" w:rsidR="00EA5902" w:rsidRPr="00EA5902" w:rsidRDefault="00EA5902" w:rsidP="00EA5902">
      <w:pPr>
        <w:tabs>
          <w:tab w:val="left" w:pos="9639"/>
        </w:tabs>
        <w:spacing w:before="1" w:line="217" w:lineRule="exact"/>
        <w:ind w:left="709" w:hanging="142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anno).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mobilità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d’ufficio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viene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effettuata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seguente</w:t>
      </w:r>
      <w:r w:rsidRPr="00EA5902">
        <w:rPr>
          <w:rFonts w:eastAsia="Tahoma"/>
          <w:spacing w:val="-2"/>
          <w:sz w:val="18"/>
          <w:szCs w:val="18"/>
        </w:rPr>
        <w:t xml:space="preserve"> maniera:</w:t>
      </w:r>
    </w:p>
    <w:p w14:paraId="7E3FE072" w14:textId="77777777" w:rsidR="00EA5902" w:rsidRPr="00EA5902" w:rsidRDefault="00EA5902" w:rsidP="00EA5902">
      <w:pPr>
        <w:numPr>
          <w:ilvl w:val="0"/>
          <w:numId w:val="10"/>
        </w:numPr>
        <w:tabs>
          <w:tab w:val="left" w:pos="968"/>
          <w:tab w:val="left" w:pos="9639"/>
        </w:tabs>
        <w:spacing w:line="217" w:lineRule="exact"/>
        <w:ind w:left="709" w:hanging="142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se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stesso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 xml:space="preserve">di </w:t>
      </w:r>
      <w:r w:rsidRPr="00EA5902">
        <w:rPr>
          <w:rFonts w:eastAsia="Tahoma"/>
          <w:spacing w:val="-2"/>
          <w:sz w:val="18"/>
          <w:szCs w:val="18"/>
        </w:rPr>
        <w:t>titolarità:</w:t>
      </w:r>
    </w:p>
    <w:p w14:paraId="7392783C" w14:textId="77777777" w:rsidR="00EA5902" w:rsidRPr="00EA5902" w:rsidRDefault="00EA5902" w:rsidP="00EA5902">
      <w:pPr>
        <w:tabs>
          <w:tab w:val="left" w:pos="9639"/>
        </w:tabs>
        <w:spacing w:before="1" w:line="217" w:lineRule="exact"/>
        <w:ind w:left="709" w:hanging="142"/>
        <w:rPr>
          <w:rFonts w:eastAsia="Tahoma"/>
          <w:sz w:val="18"/>
          <w:szCs w:val="18"/>
        </w:rPr>
      </w:pPr>
      <w:proofErr w:type="spellStart"/>
      <w:r w:rsidRPr="00EA5902">
        <w:rPr>
          <w:rFonts w:eastAsia="Tahoma"/>
          <w:sz w:val="18"/>
          <w:szCs w:val="18"/>
        </w:rPr>
        <w:t>a.s.</w:t>
      </w:r>
      <w:proofErr w:type="spellEnd"/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2025/2026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-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4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punti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ogni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anno;</w:t>
      </w:r>
    </w:p>
    <w:p w14:paraId="551B9BB1" w14:textId="77777777" w:rsidR="00EA5902" w:rsidRPr="00EA5902" w:rsidRDefault="00EA5902" w:rsidP="00EA5902">
      <w:pPr>
        <w:tabs>
          <w:tab w:val="left" w:pos="9639"/>
        </w:tabs>
        <w:spacing w:line="217" w:lineRule="exact"/>
        <w:ind w:left="709" w:hanging="142"/>
        <w:rPr>
          <w:rFonts w:eastAsia="Tahoma"/>
          <w:sz w:val="18"/>
          <w:szCs w:val="18"/>
        </w:rPr>
      </w:pPr>
      <w:proofErr w:type="spellStart"/>
      <w:r w:rsidRPr="00EA5902">
        <w:rPr>
          <w:rFonts w:eastAsia="Tahoma"/>
          <w:sz w:val="18"/>
          <w:szCs w:val="18"/>
        </w:rPr>
        <w:t>a.s.</w:t>
      </w:r>
      <w:proofErr w:type="spellEnd"/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2026/2027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-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5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punti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ogni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anno;</w:t>
      </w:r>
    </w:p>
    <w:p w14:paraId="1F30C5EC" w14:textId="77777777" w:rsidR="00EA5902" w:rsidRPr="00EA5902" w:rsidRDefault="00EA5902" w:rsidP="00EA5902">
      <w:pPr>
        <w:tabs>
          <w:tab w:val="left" w:pos="9639"/>
        </w:tabs>
        <w:spacing w:before="1" w:line="217" w:lineRule="exact"/>
        <w:ind w:left="709" w:hanging="142"/>
        <w:rPr>
          <w:rFonts w:eastAsia="Tahoma"/>
          <w:sz w:val="18"/>
          <w:szCs w:val="18"/>
        </w:rPr>
      </w:pPr>
      <w:proofErr w:type="spellStart"/>
      <w:r w:rsidRPr="00EA5902">
        <w:rPr>
          <w:rFonts w:eastAsia="Tahoma"/>
          <w:sz w:val="18"/>
          <w:szCs w:val="18"/>
        </w:rPr>
        <w:t>a.s.</w:t>
      </w:r>
      <w:proofErr w:type="spellEnd"/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2027/2028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-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6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punti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ogni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pacing w:val="-4"/>
          <w:sz w:val="18"/>
          <w:szCs w:val="18"/>
        </w:rPr>
        <w:t>anno;</w:t>
      </w:r>
    </w:p>
    <w:p w14:paraId="2D25A270" w14:textId="77777777" w:rsidR="00EA5902" w:rsidRPr="00EA5902" w:rsidRDefault="00EA5902" w:rsidP="00EA5902">
      <w:pPr>
        <w:numPr>
          <w:ilvl w:val="0"/>
          <w:numId w:val="10"/>
        </w:numPr>
        <w:tabs>
          <w:tab w:val="left" w:pos="968"/>
          <w:tab w:val="left" w:pos="9639"/>
        </w:tabs>
        <w:spacing w:line="217" w:lineRule="exact"/>
        <w:ind w:left="709" w:hanging="142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se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prestato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un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diverso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quello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titolarità:</w:t>
      </w:r>
    </w:p>
    <w:p w14:paraId="17D562E7" w14:textId="77777777" w:rsidR="00EA5902" w:rsidRPr="00EA5902" w:rsidRDefault="00EA5902" w:rsidP="00EA5902">
      <w:pPr>
        <w:tabs>
          <w:tab w:val="left" w:pos="9639"/>
        </w:tabs>
        <w:spacing w:before="1"/>
        <w:ind w:left="567" w:right="436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3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punti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ogni anno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(fatto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salvo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quanto previsto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dalla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nota 4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relativamente al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 prestato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scuola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dell’infanzia per la scuola primaria e viceversa e al servizio prestato nella scuola secondaria di I grado per la scuola secondaria di II grado e viceversa).</w:t>
      </w:r>
    </w:p>
    <w:p w14:paraId="704004F1" w14:textId="77777777" w:rsidR="00EA5902" w:rsidRPr="00EA5902" w:rsidRDefault="00EA5902" w:rsidP="00EA5902">
      <w:pPr>
        <w:tabs>
          <w:tab w:val="left" w:pos="9639"/>
        </w:tabs>
        <w:ind w:left="567" w:right="422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Oltre che per i docenti delle scuole ed istituti di istruzione di II grado, il cui servizio di ruolo prestato come insegnante di scuola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secondaria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grado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deve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essere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sempre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valutato,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cui</w:t>
      </w:r>
      <w:r w:rsidRPr="00EA5902">
        <w:rPr>
          <w:rFonts w:eastAsia="Tahoma"/>
          <w:spacing w:val="-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precedente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capoverso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dovranno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essere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valutati anche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data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inizio dell'anno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corso,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gli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interessati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abbiano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ancora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superato il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periodo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prova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sensi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 legge n. 251 del 5.6.1985.</w:t>
      </w:r>
    </w:p>
    <w:p w14:paraId="630A8743" w14:textId="77777777" w:rsidR="00EA5902" w:rsidRPr="00EA5902" w:rsidRDefault="00EA5902" w:rsidP="00EA5902">
      <w:pPr>
        <w:tabs>
          <w:tab w:val="left" w:pos="9639"/>
        </w:tabs>
        <w:ind w:left="709" w:right="421" w:hanging="142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Il servizio di ruolo o non di ruolo effettivamente prestato in scuole o istituti situati nelle piccole isole è valutato il doppio, anche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nei</w:t>
      </w:r>
      <w:r w:rsidRPr="00EA5902">
        <w:rPr>
          <w:rFonts w:eastAsia="Tahoma"/>
          <w:spacing w:val="-1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casi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mancata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prestazione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gravidanza,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puerperio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1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militare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leva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 xml:space="preserve">sostitutivo servizio civile, in </w:t>
      </w:r>
      <w:r w:rsidRPr="00EA5902">
        <w:rPr>
          <w:rFonts w:eastAsia="Tahoma"/>
          <w:sz w:val="18"/>
          <w:szCs w:val="18"/>
        </w:rPr>
        <w:lastRenderedPageBreak/>
        <w:t>conformità a quanto previsto sul riconoscimento di tale servizio dalle specifiche normative.</w:t>
      </w:r>
    </w:p>
    <w:p w14:paraId="25F3FCF8" w14:textId="77777777" w:rsidR="00EA5902" w:rsidRPr="00EA5902" w:rsidRDefault="00EA5902" w:rsidP="00EA5902">
      <w:pPr>
        <w:tabs>
          <w:tab w:val="left" w:pos="9639"/>
        </w:tabs>
        <w:ind w:left="709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Qualora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docente abbia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usufruito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periodi</w:t>
      </w:r>
      <w:r w:rsidRPr="00EA5902">
        <w:rPr>
          <w:rFonts w:eastAsia="Tahoma"/>
          <w:spacing w:val="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aspettativa</w:t>
      </w:r>
      <w:r w:rsidRPr="00EA5902">
        <w:rPr>
          <w:rFonts w:eastAsia="Tahoma"/>
          <w:spacing w:val="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famiglia</w:t>
      </w:r>
      <w:r w:rsidRPr="00EA5902">
        <w:rPr>
          <w:rFonts w:eastAsia="Tahoma"/>
          <w:spacing w:val="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 punteggio</w:t>
      </w:r>
      <w:r w:rsidRPr="00EA5902">
        <w:rPr>
          <w:rFonts w:eastAsia="Tahoma"/>
          <w:spacing w:val="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</w:t>
      </w:r>
      <w:r w:rsidRPr="00EA5902">
        <w:rPr>
          <w:rFonts w:eastAsia="Tahoma"/>
          <w:spacing w:val="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</w:t>
      </w:r>
      <w:r w:rsidRPr="00EA5902">
        <w:rPr>
          <w:rFonts w:eastAsia="Tahoma"/>
          <w:spacing w:val="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 di</w:t>
      </w:r>
      <w:r w:rsidRPr="00EA5902">
        <w:rPr>
          <w:rFonts w:eastAsia="Tahoma"/>
          <w:spacing w:val="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cui</w:t>
      </w:r>
      <w:r w:rsidRPr="00EA5902">
        <w:rPr>
          <w:rFonts w:eastAsia="Tahoma"/>
          <w:spacing w:val="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alle</w:t>
      </w:r>
      <w:r w:rsidRPr="00EA5902">
        <w:rPr>
          <w:rFonts w:eastAsia="Tahoma"/>
          <w:spacing w:val="1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lettere</w:t>
      </w:r>
    </w:p>
    <w:p w14:paraId="1C3C7197" w14:textId="77777777" w:rsidR="00EA5902" w:rsidRPr="00EA5902" w:rsidRDefault="00EA5902" w:rsidP="00EA5902">
      <w:pPr>
        <w:tabs>
          <w:tab w:val="left" w:pos="9639"/>
        </w:tabs>
        <w:spacing w:before="1"/>
        <w:ind w:left="709" w:right="425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A) e B) del punto I della tabella di valutazione sarà attribuito per intero, a condizione che nel relativo anno scolastico l'interessato abbia prestato un servizio non inferiore a 180 giorni. In caso contrario l'anno non può essere valutato e, pertanto,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sarà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attribuito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alcun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punteggio.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periodi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congedo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retribuiti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non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retribuiti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disciplinati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dal decreto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proofErr w:type="spellStart"/>
      <w:r w:rsidRPr="00EA5902">
        <w:rPr>
          <w:rFonts w:eastAsia="Tahoma"/>
          <w:sz w:val="18"/>
          <w:szCs w:val="18"/>
        </w:rPr>
        <w:t>legisla</w:t>
      </w:r>
      <w:proofErr w:type="spellEnd"/>
      <w:r w:rsidRPr="00EA5902">
        <w:rPr>
          <w:rFonts w:eastAsia="Tahoma"/>
          <w:sz w:val="18"/>
          <w:szCs w:val="18"/>
        </w:rPr>
        <w:t xml:space="preserve">- </w:t>
      </w:r>
      <w:proofErr w:type="spellStart"/>
      <w:r w:rsidRPr="00EA5902">
        <w:rPr>
          <w:rFonts w:eastAsia="Tahoma"/>
          <w:sz w:val="18"/>
          <w:szCs w:val="18"/>
        </w:rPr>
        <w:t>tivo</w:t>
      </w:r>
      <w:proofErr w:type="spellEnd"/>
      <w:r w:rsidRPr="00EA5902">
        <w:rPr>
          <w:rFonts w:eastAsia="Tahoma"/>
          <w:sz w:val="18"/>
          <w:szCs w:val="18"/>
        </w:rPr>
        <w:t xml:space="preserve"> 26.3.2001 n. 151 (Capo III – Congedo di maternità, Capo IV – Congedo di paternità, Capo V – Congedo parentale, Capo VII – Congedi per la malattia del figlio) devono essere computati nell’anzianità di servizio a tutti gli effetti.</w:t>
      </w:r>
    </w:p>
    <w:p w14:paraId="55DE69DF" w14:textId="77777777" w:rsidR="00EA5902" w:rsidRPr="00EA5902" w:rsidRDefault="00EA5902" w:rsidP="00EA5902">
      <w:pPr>
        <w:tabs>
          <w:tab w:val="left" w:pos="9639"/>
        </w:tabs>
        <w:ind w:left="709" w:right="425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Al personale docente di ruolo che abbia frequentato, ai sensi dell'art. 2 della legge 13.8.1984, n. 476, i corsi di dottorato di ricerca e al personale docente di ruolo assegnatario di borse di studio o assegni di ricerca - a norma dell'art. 453 del decreto legislativo 16.4.1994 n. 297 - da parte di amministrazioni statali, di enti pubblici, di stati od enti stranieri, di organismi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ed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enti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internazionali,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è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riconosciuto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il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periodo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durata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corso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borsa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studio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effettivo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 di</w:t>
      </w:r>
      <w:r w:rsidRPr="00EA5902">
        <w:rPr>
          <w:rFonts w:eastAsia="Tahoma"/>
          <w:spacing w:val="-1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quindi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valutato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ai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fini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-1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trasferimento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domanda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o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d'ufficio</w:t>
      </w:r>
      <w:r w:rsidRPr="00EA5902">
        <w:rPr>
          <w:rFonts w:eastAsia="Tahoma"/>
          <w:spacing w:val="-1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mobilità</w:t>
      </w:r>
      <w:r w:rsidRPr="00EA5902">
        <w:rPr>
          <w:rFonts w:eastAsia="Tahoma"/>
          <w:spacing w:val="-1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professionale</w:t>
      </w:r>
      <w:r w:rsidRPr="00EA5902">
        <w:rPr>
          <w:rFonts w:eastAsia="Tahoma"/>
          <w:spacing w:val="-1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ai</w:t>
      </w:r>
      <w:r w:rsidRPr="00EA5902">
        <w:rPr>
          <w:rFonts w:eastAsia="Tahoma"/>
          <w:spacing w:val="-1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sensi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delle</w:t>
      </w:r>
      <w:r w:rsidRPr="00EA5902">
        <w:rPr>
          <w:rFonts w:eastAsia="Tahoma"/>
          <w:spacing w:val="-1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rispettive tabelle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valutazione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(ai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sensi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lettera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A),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è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stesso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ruolo,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mentre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è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valutato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sensi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della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lettera</w:t>
      </w:r>
    </w:p>
    <w:p w14:paraId="50907CCF" w14:textId="77777777" w:rsidR="00EA5902" w:rsidRPr="00EA5902" w:rsidRDefault="00EA5902" w:rsidP="00EA5902">
      <w:pPr>
        <w:tabs>
          <w:tab w:val="left" w:pos="9639"/>
        </w:tabs>
        <w:ind w:left="709" w:right="425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B)</w:t>
      </w:r>
      <w:r w:rsidRPr="00EA5902">
        <w:rPr>
          <w:rFonts w:eastAsia="Tahoma"/>
          <w:spacing w:val="37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nella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parte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relativa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in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ruolo</w:t>
      </w:r>
      <w:r w:rsidRPr="00EA5902">
        <w:rPr>
          <w:rFonts w:eastAsia="Tahoma"/>
          <w:spacing w:val="-8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diverso).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Analogamente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sono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riconosciuti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utili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gli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anni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di</w:t>
      </w:r>
      <w:r w:rsidRPr="00EA5902">
        <w:rPr>
          <w:rFonts w:eastAsia="Tahoma"/>
          <w:spacing w:val="-10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servizio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come</w:t>
      </w:r>
      <w:r w:rsidRPr="00EA5902">
        <w:rPr>
          <w:rFonts w:eastAsia="Tahoma"/>
          <w:spacing w:val="-9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 xml:space="preserve">ricercatore a tempo determinato del personale docente già di ruolo, ai sensi della legge 240/10 e </w:t>
      </w:r>
      <w:proofErr w:type="spellStart"/>
      <w:r w:rsidRPr="00EA5902">
        <w:rPr>
          <w:rFonts w:eastAsia="Tahoma"/>
          <w:sz w:val="18"/>
          <w:szCs w:val="18"/>
        </w:rPr>
        <w:t>s.m.i.</w:t>
      </w:r>
      <w:proofErr w:type="spellEnd"/>
      <w:r w:rsidRPr="00EA5902">
        <w:rPr>
          <w:rFonts w:eastAsia="Tahoma"/>
          <w:sz w:val="18"/>
          <w:szCs w:val="18"/>
        </w:rPr>
        <w:t xml:space="preserve"> art. 24 comma 9bis. Tale riconoscimento avviene tenuto conto della circostanza che il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periodo di questo tipo di congedo straordinario è utile ai fini della progressione di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carriera, del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trattamento di quiescenza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e di previdenza. Detto periodo non va valutato ai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 xml:space="preserve">fini </w:t>
      </w:r>
      <w:proofErr w:type="spellStart"/>
      <w:r w:rsidRPr="00EA5902">
        <w:rPr>
          <w:rFonts w:eastAsia="Tahoma"/>
          <w:sz w:val="18"/>
          <w:szCs w:val="18"/>
        </w:rPr>
        <w:t>dell'at</w:t>
      </w:r>
      <w:proofErr w:type="spellEnd"/>
      <w:r w:rsidRPr="00EA5902">
        <w:rPr>
          <w:rFonts w:eastAsia="Tahoma"/>
          <w:sz w:val="18"/>
          <w:szCs w:val="18"/>
        </w:rPr>
        <w:t xml:space="preserve">- </w:t>
      </w:r>
      <w:proofErr w:type="spellStart"/>
      <w:r w:rsidRPr="00EA5902">
        <w:rPr>
          <w:rFonts w:eastAsia="Tahoma"/>
          <w:sz w:val="18"/>
          <w:szCs w:val="18"/>
        </w:rPr>
        <w:t>tribuzione</w:t>
      </w:r>
      <w:proofErr w:type="spellEnd"/>
      <w:r w:rsidRPr="00EA5902">
        <w:rPr>
          <w:rFonts w:eastAsia="Tahoma"/>
          <w:sz w:val="18"/>
          <w:szCs w:val="18"/>
        </w:rPr>
        <w:t xml:space="preserve"> del punteggio concernente la continuità del servizio nella stessa scuola, né nel comune.</w:t>
      </w:r>
    </w:p>
    <w:p w14:paraId="5210E126" w14:textId="77777777" w:rsidR="00EA5902" w:rsidRPr="00EA5902" w:rsidRDefault="00EA5902" w:rsidP="00EA5902">
      <w:pPr>
        <w:tabs>
          <w:tab w:val="left" w:pos="9639"/>
        </w:tabs>
        <w:ind w:left="709" w:right="424"/>
        <w:jc w:val="both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Il servizio prestato nelle scuole paritarie non è valutabile in quanto non riconoscibile ai fini della ricostruzione di carriera. È fatto salvo il riconoscimento del servizio prestato:</w:t>
      </w:r>
    </w:p>
    <w:p w14:paraId="6C9A4160" w14:textId="77777777" w:rsidR="00EA5902" w:rsidRPr="00EA5902" w:rsidRDefault="00EA5902" w:rsidP="00EA5902">
      <w:pPr>
        <w:numPr>
          <w:ilvl w:val="0"/>
          <w:numId w:val="9"/>
        </w:numPr>
        <w:tabs>
          <w:tab w:val="left" w:pos="993"/>
          <w:tab w:val="left" w:pos="9639"/>
        </w:tabs>
        <w:ind w:left="709" w:right="431" w:firstLine="0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fino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al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31.8.2008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nelle scuole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paritarie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primarie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che abbiano mantenuto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lo</w:t>
      </w:r>
      <w:r w:rsidRPr="00EA5902">
        <w:rPr>
          <w:rFonts w:eastAsia="Tahoma"/>
          <w:spacing w:val="-1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status di parificate congiuntamente a quello di paritarie;</w:t>
      </w:r>
    </w:p>
    <w:p w14:paraId="74CAE028" w14:textId="77777777" w:rsidR="00EA5902" w:rsidRPr="00EA5902" w:rsidRDefault="00EA5902" w:rsidP="00EA5902">
      <w:pPr>
        <w:numPr>
          <w:ilvl w:val="0"/>
          <w:numId w:val="9"/>
        </w:numPr>
        <w:tabs>
          <w:tab w:val="left" w:pos="993"/>
          <w:tab w:val="left" w:pos="9639"/>
        </w:tabs>
        <w:ind w:left="709" w:firstLine="0"/>
        <w:rPr>
          <w:rFonts w:eastAsia="Tahoma"/>
          <w:sz w:val="18"/>
          <w:szCs w:val="18"/>
        </w:rPr>
      </w:pPr>
      <w:r w:rsidRPr="00EA5902">
        <w:rPr>
          <w:rFonts w:eastAsia="Tahoma"/>
          <w:sz w:val="18"/>
          <w:szCs w:val="18"/>
        </w:rPr>
        <w:t>nelle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scuole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paritarie</w:t>
      </w:r>
      <w:r w:rsidRPr="00EA5902">
        <w:rPr>
          <w:rFonts w:eastAsia="Tahoma"/>
          <w:spacing w:val="-5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dell’infanzia</w:t>
      </w:r>
      <w:r w:rsidRPr="00EA5902">
        <w:rPr>
          <w:rFonts w:eastAsia="Tahoma"/>
          <w:spacing w:val="-6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comunali;</w:t>
      </w:r>
    </w:p>
    <w:p w14:paraId="2606481B" w14:textId="77777777" w:rsidR="00EA5902" w:rsidRPr="00EA5902" w:rsidRDefault="00EA5902" w:rsidP="00EA5902">
      <w:pPr>
        <w:numPr>
          <w:ilvl w:val="0"/>
          <w:numId w:val="9"/>
        </w:numPr>
        <w:tabs>
          <w:tab w:val="left" w:pos="993"/>
          <w:tab w:val="left" w:pos="9639"/>
        </w:tabs>
        <w:spacing w:before="1"/>
        <w:ind w:left="709" w:firstLine="0"/>
        <w:rPr>
          <w:rFonts w:eastAsia="Tahoma"/>
          <w:sz w:val="18"/>
        </w:rPr>
        <w:sectPr w:rsidR="00EA5902" w:rsidRPr="00EA5902" w:rsidSect="00F22DE8">
          <w:pgSz w:w="11910" w:h="16840"/>
          <w:pgMar w:top="1380" w:right="708" w:bottom="1140" w:left="426" w:header="0" w:footer="797" w:gutter="0"/>
          <w:cols w:space="720"/>
        </w:sectPr>
      </w:pPr>
      <w:r w:rsidRPr="00EA5902">
        <w:rPr>
          <w:rFonts w:eastAsia="Tahoma"/>
          <w:sz w:val="18"/>
          <w:szCs w:val="18"/>
        </w:rPr>
        <w:t>nelle</w:t>
      </w:r>
      <w:r w:rsidRPr="00EA5902">
        <w:rPr>
          <w:rFonts w:eastAsia="Tahoma"/>
          <w:spacing w:val="-3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scuole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secondarie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pareggiate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(art.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360</w:t>
      </w:r>
      <w:r w:rsidRPr="00EA5902">
        <w:rPr>
          <w:rFonts w:eastAsia="Tahoma"/>
          <w:spacing w:val="-2"/>
          <w:sz w:val="18"/>
          <w:szCs w:val="18"/>
        </w:rPr>
        <w:t xml:space="preserve"> </w:t>
      </w:r>
      <w:r w:rsidRPr="00EA5902">
        <w:rPr>
          <w:rFonts w:eastAsia="Tahoma"/>
          <w:sz w:val="18"/>
          <w:szCs w:val="18"/>
        </w:rPr>
        <w:t>del</w:t>
      </w:r>
      <w:r w:rsidRPr="00EA5902">
        <w:rPr>
          <w:rFonts w:eastAsia="Tahoma"/>
          <w:spacing w:val="-4"/>
          <w:sz w:val="18"/>
          <w:szCs w:val="18"/>
        </w:rPr>
        <w:t xml:space="preserve"> </w:t>
      </w:r>
      <w:r w:rsidRPr="00EA5902">
        <w:rPr>
          <w:rFonts w:eastAsia="Tahoma"/>
          <w:spacing w:val="-2"/>
          <w:sz w:val="18"/>
          <w:szCs w:val="18"/>
        </w:rPr>
        <w:t>T.U.)</w:t>
      </w:r>
    </w:p>
    <w:p w14:paraId="5A090B19" w14:textId="77777777" w:rsidR="00F22DE8" w:rsidRDefault="00F22DE8" w:rsidP="00EA5902">
      <w:pPr>
        <w:spacing w:before="41"/>
        <w:rPr>
          <w:b/>
          <w:spacing w:val="-4"/>
          <w:sz w:val="16"/>
        </w:rPr>
      </w:pPr>
    </w:p>
    <w:p w14:paraId="27FBAF60" w14:textId="77777777" w:rsidR="001322D9" w:rsidRPr="007721C6" w:rsidRDefault="00F22DE8">
      <w:pPr>
        <w:spacing w:before="41"/>
        <w:ind w:left="282"/>
        <w:rPr>
          <w:b/>
          <w:sz w:val="16"/>
        </w:rPr>
      </w:pPr>
      <w:r w:rsidRPr="007721C6">
        <w:rPr>
          <w:b/>
          <w:spacing w:val="-4"/>
          <w:sz w:val="16"/>
        </w:rPr>
        <w:t>NOTE</w:t>
      </w:r>
    </w:p>
    <w:p w14:paraId="7D83C1EC" w14:textId="77777777" w:rsidR="001322D9" w:rsidRPr="007721C6" w:rsidRDefault="001322D9">
      <w:pPr>
        <w:pStyle w:val="Corpotesto"/>
        <w:spacing w:before="120"/>
        <w:ind w:left="0"/>
        <w:jc w:val="left"/>
        <w:rPr>
          <w:b/>
        </w:rPr>
      </w:pPr>
    </w:p>
    <w:p w14:paraId="42B388F3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282"/>
          <w:tab w:val="left" w:pos="498"/>
        </w:tabs>
        <w:spacing w:before="1"/>
        <w:ind w:right="143" w:hanging="1"/>
        <w:jc w:val="both"/>
        <w:rPr>
          <w:sz w:val="16"/>
        </w:rPr>
      </w:pPr>
      <w:r w:rsidRPr="007721C6">
        <w:rPr>
          <w:sz w:val="16"/>
        </w:rPr>
        <w:t>Il ruolo di appartenenza va riferito rispettivamente: a) alla scuola dell’infanzia; b) alla scuola primaria; c) alla scuola secondaria di I grado; d) agli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istituti di istruzione secondaria di II grado.</w:t>
      </w:r>
    </w:p>
    <w:p w14:paraId="7C99A2D2" w14:textId="77777777" w:rsidR="001322D9" w:rsidRPr="007721C6" w:rsidRDefault="00F22DE8">
      <w:pPr>
        <w:pStyle w:val="Corpotesto"/>
        <w:ind w:left="283" w:right="141" w:hanging="1"/>
      </w:pPr>
      <w:r w:rsidRPr="007721C6">
        <w:t>Va valutato</w:t>
      </w:r>
      <w:r w:rsidRPr="007721C6">
        <w:rPr>
          <w:spacing w:val="-1"/>
        </w:rPr>
        <w:t xml:space="preserve"> </w:t>
      </w:r>
      <w:r w:rsidRPr="007721C6">
        <w:t>nella misura prevista dalla presente</w:t>
      </w:r>
      <w:r w:rsidRPr="007721C6">
        <w:rPr>
          <w:spacing w:val="-1"/>
        </w:rPr>
        <w:t xml:space="preserve"> </w:t>
      </w:r>
      <w:r w:rsidRPr="007721C6">
        <w:t>voce il</w:t>
      </w:r>
      <w:r w:rsidRPr="007721C6">
        <w:rPr>
          <w:spacing w:val="-1"/>
        </w:rPr>
        <w:t xml:space="preserve"> </w:t>
      </w:r>
      <w:r w:rsidRPr="007721C6">
        <w:t>servizio</w:t>
      </w:r>
      <w:r w:rsidRPr="007721C6">
        <w:rPr>
          <w:spacing w:val="-1"/>
        </w:rPr>
        <w:t xml:space="preserve"> </w:t>
      </w:r>
      <w:r w:rsidRPr="007721C6">
        <w:t>prestato, a decorrere</w:t>
      </w:r>
      <w:r w:rsidRPr="007721C6">
        <w:rPr>
          <w:spacing w:val="-1"/>
        </w:rPr>
        <w:t xml:space="preserve"> </w:t>
      </w:r>
      <w:r w:rsidRPr="007721C6">
        <w:t>dall'anno</w:t>
      </w:r>
      <w:r w:rsidRPr="007721C6">
        <w:rPr>
          <w:spacing w:val="-1"/>
        </w:rPr>
        <w:t xml:space="preserve"> </w:t>
      </w:r>
      <w:r w:rsidRPr="007721C6">
        <w:t>scolastico</w:t>
      </w:r>
      <w:r w:rsidRPr="007721C6">
        <w:rPr>
          <w:spacing w:val="-1"/>
        </w:rPr>
        <w:t xml:space="preserve"> </w:t>
      </w:r>
      <w:r w:rsidRPr="007721C6">
        <w:t>1978/79, dalle</w:t>
      </w:r>
      <w:r w:rsidRPr="007721C6">
        <w:rPr>
          <w:spacing w:val="-3"/>
        </w:rPr>
        <w:t xml:space="preserve"> </w:t>
      </w:r>
      <w:r w:rsidRPr="007721C6">
        <w:t>assistenti</w:t>
      </w:r>
      <w:r w:rsidRPr="007721C6">
        <w:rPr>
          <w:spacing w:val="-1"/>
        </w:rPr>
        <w:t xml:space="preserve"> </w:t>
      </w:r>
      <w:r w:rsidRPr="007721C6">
        <w:t>di</w:t>
      </w:r>
      <w:r w:rsidRPr="007721C6">
        <w:rPr>
          <w:spacing w:val="-1"/>
        </w:rPr>
        <w:t xml:space="preserve"> </w:t>
      </w:r>
      <w:r w:rsidRPr="007721C6">
        <w:t>scuola materna</w:t>
      </w:r>
      <w:r w:rsidRPr="007721C6">
        <w:rPr>
          <w:spacing w:val="40"/>
        </w:rPr>
        <w:t xml:space="preserve"> </w:t>
      </w:r>
      <w:r w:rsidRPr="007721C6">
        <w:t>statale utilizzate, ai sensi dell'articolo 8 della legge n. 463/78, come insegnanti di scuola materna.</w:t>
      </w:r>
    </w:p>
    <w:p w14:paraId="2D085C9C" w14:textId="77777777" w:rsidR="001322D9" w:rsidRPr="007721C6" w:rsidRDefault="00F22DE8">
      <w:pPr>
        <w:pStyle w:val="Corpotesto"/>
        <w:ind w:left="283" w:right="139"/>
      </w:pPr>
      <w:r w:rsidRPr="007721C6">
        <w:t>Va valutato nella misura prevista dalla presente voce anche il servizio prestato dal personale durante il periodo di collocamento fuori ruolo ai sensi</w:t>
      </w:r>
      <w:r w:rsidRPr="007721C6">
        <w:rPr>
          <w:spacing w:val="40"/>
        </w:rPr>
        <w:t xml:space="preserve"> </w:t>
      </w:r>
      <w:r w:rsidRPr="007721C6">
        <w:t>dell’art. 23 comma 5 del CCNL sottoscritto il 4/8/1995, dell’art. 17 comma 5 del CCNL sottoscritto il 24/7/2003 e dell’art. 17, comma 5, del CCNL</w:t>
      </w:r>
      <w:r w:rsidRPr="007721C6">
        <w:rPr>
          <w:spacing w:val="40"/>
        </w:rPr>
        <w:t xml:space="preserve"> </w:t>
      </w:r>
      <w:r w:rsidRPr="007721C6">
        <w:t>sottoscritto il 29/11/2007.</w:t>
      </w:r>
    </w:p>
    <w:p w14:paraId="34D58C23" w14:textId="77777777" w:rsidR="001322D9" w:rsidRPr="007721C6" w:rsidRDefault="00F22DE8">
      <w:pPr>
        <w:pStyle w:val="Corpotesto"/>
        <w:ind w:left="283" w:right="140"/>
      </w:pPr>
      <w:r w:rsidRPr="007721C6">
        <w:t>Per ogni anno di insegnamento prestato, con il possesso del prescritto titolo di specializzazione, nelle scuole speciali o ad indirizzo didattico</w:t>
      </w:r>
      <w:r w:rsidRPr="007721C6">
        <w:rPr>
          <w:spacing w:val="40"/>
        </w:rPr>
        <w:t xml:space="preserve"> </w:t>
      </w:r>
      <w:r w:rsidRPr="007721C6">
        <w:t>differenziato, o nei posti di sostegno, o nelle DOS, qualora il trasferimento a domanda o d’ufficio sia richiesto indifferentemente sia per le scuole</w:t>
      </w:r>
      <w:r w:rsidRPr="007721C6">
        <w:rPr>
          <w:spacing w:val="40"/>
        </w:rPr>
        <w:t xml:space="preserve"> </w:t>
      </w:r>
      <w:r w:rsidRPr="007721C6">
        <w:t>speciali, sia per quelle a indirizzo didattico differenziato, sia, infine, per posti di sostegno il punteggio è raddoppiato.</w:t>
      </w:r>
    </w:p>
    <w:p w14:paraId="7F6DEEC8" w14:textId="77777777" w:rsidR="001322D9" w:rsidRPr="007721C6" w:rsidRDefault="00F22DE8">
      <w:pPr>
        <w:pStyle w:val="Corpotesto"/>
        <w:ind w:left="283" w:right="137"/>
      </w:pPr>
      <w:r w:rsidRPr="007721C6">
        <w:t>Relativamente ai docenti delle scuole primarie, per ogni anno di insegnamento nella scuola di montagna ai sensi della legge 1/3/1957, n. 90, il</w:t>
      </w:r>
      <w:r w:rsidRPr="007721C6">
        <w:rPr>
          <w:spacing w:val="40"/>
        </w:rPr>
        <w:t xml:space="preserve"> </w:t>
      </w:r>
      <w:r w:rsidRPr="007721C6">
        <w:t>punteggio è raddoppiato. Per l'attribuzione del punteggio si prescinde dal requisito della residenza in sede. Per ogni anno di servizio prestato nei</w:t>
      </w:r>
      <w:r w:rsidRPr="007721C6">
        <w:rPr>
          <w:spacing w:val="40"/>
        </w:rPr>
        <w:t xml:space="preserve"> </w:t>
      </w:r>
      <w:r w:rsidRPr="007721C6">
        <w:t>paesi in via di sviluppo il punteggio è raddoppiato.</w:t>
      </w:r>
    </w:p>
    <w:p w14:paraId="376E6737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21"/>
        </w:tabs>
        <w:spacing w:before="120"/>
        <w:ind w:right="139" w:firstLine="0"/>
        <w:jc w:val="both"/>
        <w:rPr>
          <w:sz w:val="16"/>
        </w:rPr>
      </w:pPr>
      <w:r w:rsidRPr="007721C6">
        <w:rPr>
          <w:sz w:val="16"/>
        </w:rPr>
        <w:t>Ai fini dell'attribuzione del punteggio in questione il servizio nelle piccole isole deve essere effettivamente prestato - salvo le assenze per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gravidanza, puerperio e per servizio militare di leva o per il sostitutivo servizio civile - per il periodo previsto per la valutazione di un intero anno</w:t>
      </w:r>
      <w:r w:rsidRPr="007721C6">
        <w:rPr>
          <w:spacing w:val="40"/>
          <w:sz w:val="16"/>
        </w:rPr>
        <w:t xml:space="preserve"> </w:t>
      </w:r>
      <w:r w:rsidRPr="007721C6">
        <w:rPr>
          <w:spacing w:val="-2"/>
          <w:sz w:val="16"/>
        </w:rPr>
        <w:t>scolastico.</w:t>
      </w:r>
    </w:p>
    <w:p w14:paraId="217A8CDD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16"/>
        </w:tabs>
        <w:spacing w:before="119"/>
        <w:ind w:right="138" w:firstLine="0"/>
        <w:jc w:val="both"/>
        <w:rPr>
          <w:sz w:val="16"/>
        </w:rPr>
      </w:pPr>
      <w:r w:rsidRPr="007721C6">
        <w:rPr>
          <w:sz w:val="16"/>
        </w:rPr>
        <w:t>La dizione “piccole isole” è comprensiva di tutte le isole del territorio italiano, ad eccezione, ovviamente, delle due isole maggiori (Sicilia 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Sardegna). Il punteggio aggiuntivo previsto per il servizio prestato nelle piccole isole è attribuito indipendentemente dal luogo di residenza</w:t>
      </w:r>
      <w:r w:rsidRPr="007721C6">
        <w:rPr>
          <w:spacing w:val="40"/>
          <w:sz w:val="16"/>
        </w:rPr>
        <w:t xml:space="preserve"> </w:t>
      </w:r>
      <w:r w:rsidRPr="007721C6">
        <w:rPr>
          <w:spacing w:val="-2"/>
          <w:sz w:val="16"/>
        </w:rPr>
        <w:t>dell’interessato.</w:t>
      </w:r>
    </w:p>
    <w:p w14:paraId="757AB2A1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495"/>
        </w:tabs>
        <w:spacing w:before="120"/>
        <w:ind w:right="141" w:firstLine="0"/>
        <w:jc w:val="both"/>
        <w:rPr>
          <w:sz w:val="16"/>
        </w:rPr>
      </w:pPr>
      <w:r w:rsidRPr="007721C6">
        <w:rPr>
          <w:sz w:val="16"/>
        </w:rPr>
        <w:t>L'anzianità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derivante da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decorrenza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giuridica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della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nomina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anteriore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alla decorrenza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economica,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se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non è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stato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prestato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alcun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servizio,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è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valutata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3 punti per ogni anno per tutti gli anni sia nella mobilità d’ufficio che in quella a domanda.</w:t>
      </w:r>
    </w:p>
    <w:p w14:paraId="7F23BB1A" w14:textId="77777777" w:rsidR="001322D9" w:rsidRPr="007721C6" w:rsidRDefault="00F22DE8">
      <w:pPr>
        <w:pStyle w:val="Corpotesto"/>
        <w:spacing w:before="1"/>
        <w:ind w:right="139"/>
      </w:pPr>
      <w:r w:rsidRPr="007721C6">
        <w:t>L'anzianità derivante da decorrenza giuridica della nomina anteriore alla decorrenza economica, se il servizio non è stato prestato nel ruolo di</w:t>
      </w:r>
      <w:r w:rsidRPr="007721C6">
        <w:rPr>
          <w:spacing w:val="40"/>
        </w:rPr>
        <w:t xml:space="preserve"> </w:t>
      </w:r>
      <w:r w:rsidRPr="007721C6">
        <w:t>appartenenza, è valutata 6 punti nella mobilità a domanda e 3 punti per ogni anno per tutti gli anni nella mobilità d’ufficio. Nella mobilità a</w:t>
      </w:r>
      <w:r w:rsidRPr="007721C6">
        <w:rPr>
          <w:spacing w:val="40"/>
        </w:rPr>
        <w:t xml:space="preserve"> </w:t>
      </w:r>
      <w:r w:rsidRPr="007721C6">
        <w:t xml:space="preserve">domanda il servizio </w:t>
      </w:r>
      <w:proofErr w:type="spellStart"/>
      <w:r w:rsidRPr="007721C6">
        <w:t>pre</w:t>
      </w:r>
      <w:proofErr w:type="spellEnd"/>
      <w:r w:rsidRPr="007721C6">
        <w:t xml:space="preserve">-ruolo e un precedente servizio di altro ruolo è valutato 6 punti per ogni anno per tutti gli anni. Il servizio </w:t>
      </w:r>
      <w:proofErr w:type="spellStart"/>
      <w:r w:rsidRPr="007721C6">
        <w:t>pre</w:t>
      </w:r>
      <w:proofErr w:type="spellEnd"/>
      <w:r w:rsidRPr="007721C6">
        <w:t>-ruolo ai fini</w:t>
      </w:r>
      <w:r w:rsidRPr="007721C6">
        <w:rPr>
          <w:spacing w:val="40"/>
        </w:rPr>
        <w:t xml:space="preserve"> </w:t>
      </w:r>
      <w:r w:rsidRPr="007721C6">
        <w:t>della compilazione delle graduatorie interne per l’individuazione del perdente posto viene valutato:</w:t>
      </w:r>
    </w:p>
    <w:p w14:paraId="18CDD4F3" w14:textId="77777777" w:rsidR="001322D9" w:rsidRPr="007721C6" w:rsidRDefault="00F22DE8">
      <w:pPr>
        <w:pStyle w:val="Paragrafoelenco"/>
        <w:numPr>
          <w:ilvl w:val="2"/>
          <w:numId w:val="5"/>
        </w:numPr>
        <w:tabs>
          <w:tab w:val="left" w:pos="367"/>
        </w:tabs>
        <w:spacing w:line="194" w:lineRule="exact"/>
        <w:ind w:left="367" w:hanging="85"/>
        <w:jc w:val="left"/>
        <w:rPr>
          <w:sz w:val="16"/>
        </w:rPr>
      </w:pPr>
      <w:proofErr w:type="spellStart"/>
      <w:r w:rsidRPr="007721C6">
        <w:rPr>
          <w:sz w:val="16"/>
        </w:rPr>
        <w:t>a.s.</w:t>
      </w:r>
      <w:proofErr w:type="spellEnd"/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2025/2026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-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4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punti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ogni</w:t>
      </w:r>
      <w:r w:rsidRPr="007721C6">
        <w:rPr>
          <w:spacing w:val="-4"/>
          <w:sz w:val="16"/>
        </w:rPr>
        <w:t xml:space="preserve"> anno</w:t>
      </w:r>
    </w:p>
    <w:p w14:paraId="2B6F3589" w14:textId="77777777" w:rsidR="001322D9" w:rsidRPr="007721C6" w:rsidRDefault="00F22DE8">
      <w:pPr>
        <w:pStyle w:val="Paragrafoelenco"/>
        <w:numPr>
          <w:ilvl w:val="2"/>
          <w:numId w:val="5"/>
        </w:numPr>
        <w:tabs>
          <w:tab w:val="left" w:pos="367"/>
        </w:tabs>
        <w:spacing w:before="1" w:line="195" w:lineRule="exact"/>
        <w:ind w:left="367" w:hanging="85"/>
        <w:jc w:val="left"/>
        <w:rPr>
          <w:sz w:val="16"/>
        </w:rPr>
      </w:pPr>
      <w:proofErr w:type="spellStart"/>
      <w:r w:rsidRPr="007721C6">
        <w:rPr>
          <w:sz w:val="16"/>
        </w:rPr>
        <w:t>a.s.</w:t>
      </w:r>
      <w:proofErr w:type="spellEnd"/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2026/2027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-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5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punti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ogni</w:t>
      </w:r>
      <w:r w:rsidRPr="007721C6">
        <w:rPr>
          <w:spacing w:val="-4"/>
          <w:sz w:val="16"/>
        </w:rPr>
        <w:t xml:space="preserve"> anno</w:t>
      </w:r>
    </w:p>
    <w:p w14:paraId="646598A4" w14:textId="77777777" w:rsidR="001322D9" w:rsidRPr="007721C6" w:rsidRDefault="00F22DE8">
      <w:pPr>
        <w:pStyle w:val="Paragrafoelenco"/>
        <w:numPr>
          <w:ilvl w:val="2"/>
          <w:numId w:val="5"/>
        </w:numPr>
        <w:tabs>
          <w:tab w:val="left" w:pos="367"/>
        </w:tabs>
        <w:spacing w:line="195" w:lineRule="exact"/>
        <w:ind w:left="367" w:hanging="85"/>
        <w:jc w:val="left"/>
        <w:rPr>
          <w:sz w:val="16"/>
        </w:rPr>
      </w:pPr>
      <w:proofErr w:type="spellStart"/>
      <w:r w:rsidRPr="007721C6">
        <w:rPr>
          <w:sz w:val="16"/>
        </w:rPr>
        <w:t>a.s.</w:t>
      </w:r>
      <w:proofErr w:type="spellEnd"/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2027/2028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-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6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punti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ogni</w:t>
      </w:r>
      <w:r w:rsidRPr="007721C6">
        <w:rPr>
          <w:spacing w:val="-4"/>
          <w:sz w:val="16"/>
        </w:rPr>
        <w:t xml:space="preserve"> </w:t>
      </w:r>
      <w:r w:rsidRPr="007721C6">
        <w:rPr>
          <w:spacing w:val="-2"/>
          <w:sz w:val="16"/>
        </w:rPr>
        <w:t>anno.</w:t>
      </w:r>
    </w:p>
    <w:p w14:paraId="289DBD8C" w14:textId="77777777" w:rsidR="001322D9" w:rsidRPr="007721C6" w:rsidRDefault="00F22DE8">
      <w:pPr>
        <w:pStyle w:val="Corpotesto"/>
        <w:spacing w:before="2" w:line="195" w:lineRule="exact"/>
        <w:jc w:val="left"/>
      </w:pPr>
      <w:r w:rsidRPr="007721C6">
        <w:t>Tale</w:t>
      </w:r>
      <w:r w:rsidRPr="007721C6">
        <w:rPr>
          <w:spacing w:val="-7"/>
        </w:rPr>
        <w:t xml:space="preserve"> </w:t>
      </w:r>
      <w:r w:rsidRPr="007721C6">
        <w:t>punteggio</w:t>
      </w:r>
      <w:r w:rsidRPr="007721C6">
        <w:rPr>
          <w:spacing w:val="-5"/>
        </w:rPr>
        <w:t xml:space="preserve"> </w:t>
      </w:r>
      <w:r w:rsidRPr="007721C6">
        <w:t>viene</w:t>
      </w:r>
      <w:r w:rsidRPr="007721C6">
        <w:rPr>
          <w:spacing w:val="-5"/>
        </w:rPr>
        <w:t xml:space="preserve"> </w:t>
      </w:r>
      <w:r w:rsidRPr="007721C6">
        <w:t>riconosciuto</w:t>
      </w:r>
      <w:r w:rsidRPr="007721C6">
        <w:rPr>
          <w:spacing w:val="-5"/>
        </w:rPr>
        <w:t xml:space="preserve"> </w:t>
      </w:r>
      <w:r w:rsidRPr="007721C6">
        <w:t>a</w:t>
      </w:r>
      <w:r w:rsidRPr="007721C6">
        <w:rPr>
          <w:spacing w:val="-5"/>
        </w:rPr>
        <w:t xml:space="preserve"> </w:t>
      </w:r>
      <w:r w:rsidRPr="007721C6">
        <w:t>condizione</w:t>
      </w:r>
      <w:r w:rsidRPr="007721C6">
        <w:rPr>
          <w:spacing w:val="-4"/>
        </w:rPr>
        <w:t xml:space="preserve"> </w:t>
      </w:r>
      <w:r w:rsidRPr="007721C6">
        <w:t>che</w:t>
      </w:r>
      <w:r w:rsidRPr="007721C6">
        <w:rPr>
          <w:spacing w:val="-5"/>
        </w:rPr>
        <w:t xml:space="preserve"> </w:t>
      </w:r>
      <w:r w:rsidRPr="007721C6">
        <w:t>il</w:t>
      </w:r>
      <w:r w:rsidRPr="007721C6">
        <w:rPr>
          <w:spacing w:val="-5"/>
        </w:rPr>
        <w:t xml:space="preserve"> </w:t>
      </w:r>
      <w:r w:rsidRPr="007721C6">
        <w:t>servizio</w:t>
      </w:r>
      <w:r w:rsidRPr="007721C6">
        <w:rPr>
          <w:spacing w:val="-5"/>
        </w:rPr>
        <w:t xml:space="preserve"> </w:t>
      </w:r>
      <w:proofErr w:type="spellStart"/>
      <w:r w:rsidRPr="007721C6">
        <w:t>pre</w:t>
      </w:r>
      <w:proofErr w:type="spellEnd"/>
      <w:r w:rsidRPr="007721C6">
        <w:t>-ruolo</w:t>
      </w:r>
      <w:r w:rsidRPr="007721C6">
        <w:rPr>
          <w:spacing w:val="-6"/>
        </w:rPr>
        <w:t xml:space="preserve"> </w:t>
      </w:r>
      <w:r w:rsidRPr="007721C6">
        <w:t>sia</w:t>
      </w:r>
      <w:r w:rsidRPr="007721C6">
        <w:rPr>
          <w:spacing w:val="-1"/>
        </w:rPr>
        <w:t xml:space="preserve"> </w:t>
      </w:r>
      <w:r w:rsidRPr="007721C6">
        <w:t>stato</w:t>
      </w:r>
      <w:r w:rsidRPr="007721C6">
        <w:rPr>
          <w:spacing w:val="-6"/>
        </w:rPr>
        <w:t xml:space="preserve"> </w:t>
      </w:r>
      <w:r w:rsidRPr="007721C6">
        <w:t>prestato</w:t>
      </w:r>
      <w:r w:rsidRPr="007721C6">
        <w:rPr>
          <w:spacing w:val="-5"/>
        </w:rPr>
        <w:t xml:space="preserve"> </w:t>
      </w:r>
      <w:r w:rsidRPr="007721C6">
        <w:t>nel</w:t>
      </w:r>
      <w:r w:rsidRPr="007721C6">
        <w:rPr>
          <w:spacing w:val="-6"/>
        </w:rPr>
        <w:t xml:space="preserve"> </w:t>
      </w:r>
      <w:r w:rsidRPr="007721C6">
        <w:t>medesimo</w:t>
      </w:r>
      <w:r w:rsidRPr="007721C6">
        <w:rPr>
          <w:spacing w:val="-5"/>
        </w:rPr>
        <w:t xml:space="preserve"> </w:t>
      </w:r>
      <w:r w:rsidRPr="007721C6">
        <w:t>ruolo</w:t>
      </w:r>
      <w:r w:rsidRPr="007721C6">
        <w:rPr>
          <w:spacing w:val="-5"/>
        </w:rPr>
        <w:t xml:space="preserve"> </w:t>
      </w:r>
      <w:r w:rsidRPr="007721C6">
        <w:t>di</w:t>
      </w:r>
      <w:r w:rsidRPr="007721C6">
        <w:rPr>
          <w:spacing w:val="-3"/>
        </w:rPr>
        <w:t xml:space="preserve"> </w:t>
      </w:r>
      <w:r w:rsidRPr="007721C6">
        <w:t>attuale</w:t>
      </w:r>
      <w:r w:rsidRPr="007721C6">
        <w:rPr>
          <w:spacing w:val="-4"/>
        </w:rPr>
        <w:t xml:space="preserve"> </w:t>
      </w:r>
      <w:r w:rsidRPr="007721C6">
        <w:rPr>
          <w:spacing w:val="-2"/>
        </w:rPr>
        <w:t>titolarità.</w:t>
      </w:r>
    </w:p>
    <w:p w14:paraId="467D61E6" w14:textId="77777777" w:rsidR="001322D9" w:rsidRPr="007721C6" w:rsidRDefault="00F22DE8">
      <w:pPr>
        <w:pStyle w:val="Corpotesto"/>
        <w:ind w:right="136"/>
      </w:pPr>
      <w:r w:rsidRPr="007721C6">
        <w:t>Nella</w:t>
      </w:r>
      <w:r w:rsidRPr="007721C6">
        <w:rPr>
          <w:spacing w:val="-2"/>
        </w:rPr>
        <w:t xml:space="preserve"> </w:t>
      </w:r>
      <w:r w:rsidRPr="007721C6">
        <w:t>mobilità d’ufficio in</w:t>
      </w:r>
      <w:r w:rsidRPr="007721C6">
        <w:rPr>
          <w:spacing w:val="-2"/>
        </w:rPr>
        <w:t xml:space="preserve"> </w:t>
      </w:r>
      <w:r w:rsidRPr="007721C6">
        <w:t>merito</w:t>
      </w:r>
      <w:r w:rsidRPr="007721C6">
        <w:rPr>
          <w:spacing w:val="-3"/>
        </w:rPr>
        <w:t xml:space="preserve"> </w:t>
      </w:r>
      <w:r w:rsidRPr="007721C6">
        <w:t>alla valutazione</w:t>
      </w:r>
      <w:r w:rsidRPr="007721C6">
        <w:rPr>
          <w:spacing w:val="-2"/>
        </w:rPr>
        <w:t xml:space="preserve"> </w:t>
      </w:r>
      <w:r w:rsidRPr="007721C6">
        <w:t>di</w:t>
      </w:r>
      <w:r w:rsidRPr="007721C6">
        <w:rPr>
          <w:spacing w:val="-3"/>
        </w:rPr>
        <w:t xml:space="preserve"> </w:t>
      </w:r>
      <w:r w:rsidRPr="007721C6">
        <w:t xml:space="preserve">un precedente servizio di ruolo e di </w:t>
      </w:r>
      <w:proofErr w:type="spellStart"/>
      <w:r w:rsidRPr="007721C6">
        <w:t>pre</w:t>
      </w:r>
      <w:proofErr w:type="spellEnd"/>
      <w:r w:rsidRPr="007721C6">
        <w:t>-ruolo,</w:t>
      </w:r>
      <w:r w:rsidRPr="007721C6">
        <w:rPr>
          <w:spacing w:val="-1"/>
        </w:rPr>
        <w:t xml:space="preserve"> </w:t>
      </w:r>
      <w:r w:rsidRPr="007721C6">
        <w:t>prestato in</w:t>
      </w:r>
      <w:r w:rsidRPr="007721C6">
        <w:rPr>
          <w:spacing w:val="-2"/>
        </w:rPr>
        <w:t xml:space="preserve"> </w:t>
      </w:r>
      <w:r w:rsidRPr="007721C6">
        <w:t>un</w:t>
      </w:r>
      <w:r w:rsidRPr="007721C6">
        <w:rPr>
          <w:spacing w:val="-2"/>
        </w:rPr>
        <w:t xml:space="preserve"> </w:t>
      </w:r>
      <w:r w:rsidRPr="007721C6">
        <w:t>ruolo diverso,</w:t>
      </w:r>
      <w:r w:rsidRPr="007721C6">
        <w:rPr>
          <w:spacing w:val="-1"/>
        </w:rPr>
        <w:t xml:space="preserve"> </w:t>
      </w:r>
      <w:r w:rsidRPr="007721C6">
        <w:t>si</w:t>
      </w:r>
      <w:r w:rsidRPr="007721C6">
        <w:rPr>
          <w:spacing w:val="-3"/>
        </w:rPr>
        <w:t xml:space="preserve"> </w:t>
      </w:r>
      <w:r w:rsidRPr="007721C6">
        <w:t>precisa che gli</w:t>
      </w:r>
      <w:r w:rsidRPr="007721C6">
        <w:rPr>
          <w:spacing w:val="-3"/>
        </w:rPr>
        <w:t xml:space="preserve"> </w:t>
      </w:r>
      <w:r w:rsidRPr="007721C6">
        <w:t>anni</w:t>
      </w:r>
      <w:r w:rsidRPr="007721C6">
        <w:rPr>
          <w:spacing w:val="40"/>
        </w:rPr>
        <w:t xml:space="preserve"> </w:t>
      </w:r>
      <w:r w:rsidRPr="007721C6">
        <w:t xml:space="preserve">di servizio di ruolo e di </w:t>
      </w:r>
      <w:proofErr w:type="spellStart"/>
      <w:r w:rsidRPr="007721C6">
        <w:t>pre</w:t>
      </w:r>
      <w:proofErr w:type="spellEnd"/>
      <w:r w:rsidRPr="007721C6">
        <w:t>-ruolo prestati nella scuola dell’infanzia si valutano 3 punti per ogni anno per tutti gli anni ai sensi della presente voce,</w:t>
      </w:r>
      <w:r w:rsidRPr="007721C6">
        <w:rPr>
          <w:spacing w:val="40"/>
        </w:rPr>
        <w:t xml:space="preserve"> </w:t>
      </w:r>
      <w:r w:rsidRPr="007721C6">
        <w:t>nella scuola primaria (e viceversa), mentre si valutano 3 punti per i primi quattro anni e 2 per i successivi nella scuola secondaria sia di primo che di</w:t>
      </w:r>
      <w:r w:rsidRPr="007721C6">
        <w:rPr>
          <w:spacing w:val="40"/>
        </w:rPr>
        <w:t xml:space="preserve"> </w:t>
      </w:r>
      <w:r w:rsidRPr="007721C6">
        <w:t xml:space="preserve">secondo grado. Gli anni di un precedente servizio di ruolo e di </w:t>
      </w:r>
      <w:proofErr w:type="spellStart"/>
      <w:r w:rsidRPr="007721C6">
        <w:t>pre</w:t>
      </w:r>
      <w:proofErr w:type="spellEnd"/>
      <w:r w:rsidRPr="007721C6">
        <w:t>-ruolo prestato nella scuola secondaria di primo grado si valutano 3 punti per ogni</w:t>
      </w:r>
      <w:r w:rsidRPr="007721C6">
        <w:rPr>
          <w:spacing w:val="40"/>
        </w:rPr>
        <w:t xml:space="preserve"> </w:t>
      </w:r>
      <w:r w:rsidRPr="007721C6">
        <w:t>anno per tutti gli anni, sempre ai sensi della presente voce, nella scuola secondaria di secondo grado (e viceversa), mentre si valutano 3 punti per i</w:t>
      </w:r>
      <w:r w:rsidRPr="007721C6">
        <w:rPr>
          <w:spacing w:val="40"/>
        </w:rPr>
        <w:t xml:space="preserve"> </w:t>
      </w:r>
      <w:r w:rsidRPr="007721C6">
        <w:t>primi quattro anni e 2 per i successivi se attualmente si è titolari nella scuola primaria o nella scuola dell’infanzia. Nella misura della presente voce</w:t>
      </w:r>
      <w:r w:rsidRPr="007721C6">
        <w:rPr>
          <w:spacing w:val="40"/>
        </w:rPr>
        <w:t xml:space="preserve"> </w:t>
      </w:r>
      <w:r w:rsidRPr="007721C6">
        <w:t>continua</w:t>
      </w:r>
      <w:r w:rsidRPr="007721C6">
        <w:rPr>
          <w:spacing w:val="-2"/>
        </w:rPr>
        <w:t xml:space="preserve"> </w:t>
      </w:r>
      <w:r w:rsidRPr="007721C6">
        <w:t>a trovare applicazione la</w:t>
      </w:r>
      <w:r w:rsidRPr="007721C6">
        <w:rPr>
          <w:spacing w:val="-2"/>
        </w:rPr>
        <w:t xml:space="preserve"> </w:t>
      </w:r>
      <w:r w:rsidRPr="007721C6">
        <w:t>disposizione</w:t>
      </w:r>
      <w:r w:rsidRPr="007721C6">
        <w:rPr>
          <w:spacing w:val="-2"/>
        </w:rPr>
        <w:t xml:space="preserve"> </w:t>
      </w:r>
      <w:r w:rsidRPr="007721C6">
        <w:t>secondo</w:t>
      </w:r>
      <w:r w:rsidRPr="007721C6">
        <w:rPr>
          <w:spacing w:val="-3"/>
        </w:rPr>
        <w:t xml:space="preserve"> </w:t>
      </w:r>
      <w:r w:rsidRPr="007721C6">
        <w:t>cui è</w:t>
      </w:r>
      <w:r w:rsidRPr="007721C6">
        <w:rPr>
          <w:spacing w:val="-2"/>
        </w:rPr>
        <w:t xml:space="preserve"> </w:t>
      </w:r>
      <w:r w:rsidRPr="007721C6">
        <w:t>valutato</w:t>
      </w:r>
      <w:r w:rsidRPr="007721C6">
        <w:rPr>
          <w:spacing w:val="-3"/>
        </w:rPr>
        <w:t xml:space="preserve"> </w:t>
      </w:r>
      <w:r w:rsidRPr="007721C6">
        <w:t>anche</w:t>
      </w:r>
      <w:r w:rsidRPr="007721C6">
        <w:rPr>
          <w:spacing w:val="-2"/>
        </w:rPr>
        <w:t xml:space="preserve"> </w:t>
      </w:r>
      <w:r w:rsidRPr="007721C6">
        <w:t>il</w:t>
      </w:r>
      <w:r w:rsidRPr="007721C6">
        <w:rPr>
          <w:spacing w:val="-3"/>
        </w:rPr>
        <w:t xml:space="preserve"> </w:t>
      </w:r>
      <w:r w:rsidRPr="007721C6">
        <w:t>servizio</w:t>
      </w:r>
      <w:r w:rsidRPr="007721C6">
        <w:rPr>
          <w:spacing w:val="-3"/>
        </w:rPr>
        <w:t xml:space="preserve"> </w:t>
      </w:r>
      <w:proofErr w:type="spellStart"/>
      <w:r w:rsidRPr="007721C6">
        <w:t>pre</w:t>
      </w:r>
      <w:proofErr w:type="spellEnd"/>
      <w:r w:rsidRPr="007721C6">
        <w:t>-ruolo</w:t>
      </w:r>
      <w:r w:rsidRPr="007721C6">
        <w:rPr>
          <w:spacing w:val="-3"/>
        </w:rPr>
        <w:t xml:space="preserve"> </w:t>
      </w:r>
      <w:r w:rsidRPr="007721C6">
        <w:t>prestato</w:t>
      </w:r>
      <w:r w:rsidRPr="007721C6">
        <w:rPr>
          <w:spacing w:val="-3"/>
        </w:rPr>
        <w:t xml:space="preserve"> </w:t>
      </w:r>
      <w:r w:rsidRPr="007721C6">
        <w:t>per</w:t>
      </w:r>
      <w:r w:rsidRPr="007721C6">
        <w:rPr>
          <w:spacing w:val="-3"/>
        </w:rPr>
        <w:t xml:space="preserve"> </w:t>
      </w:r>
      <w:r w:rsidRPr="007721C6">
        <w:t>almeno</w:t>
      </w:r>
      <w:r w:rsidRPr="007721C6">
        <w:rPr>
          <w:spacing w:val="-3"/>
        </w:rPr>
        <w:t xml:space="preserve"> </w:t>
      </w:r>
      <w:r w:rsidRPr="007721C6">
        <w:t>180</w:t>
      </w:r>
      <w:r w:rsidRPr="007721C6">
        <w:rPr>
          <w:spacing w:val="-2"/>
        </w:rPr>
        <w:t xml:space="preserve"> </w:t>
      </w:r>
      <w:r w:rsidRPr="007721C6">
        <w:t>giorni</w:t>
      </w:r>
      <w:r w:rsidRPr="007721C6">
        <w:rPr>
          <w:spacing w:val="-3"/>
        </w:rPr>
        <w:t xml:space="preserve"> </w:t>
      </w:r>
      <w:r w:rsidRPr="007721C6">
        <w:t>o</w:t>
      </w:r>
      <w:r w:rsidRPr="007721C6">
        <w:rPr>
          <w:spacing w:val="-3"/>
        </w:rPr>
        <w:t xml:space="preserve"> </w:t>
      </w:r>
      <w:r w:rsidRPr="007721C6">
        <w:t>ininterrottamente</w:t>
      </w:r>
      <w:r w:rsidRPr="007721C6">
        <w:rPr>
          <w:spacing w:val="40"/>
        </w:rPr>
        <w:t xml:space="preserve"> </w:t>
      </w:r>
      <w:r w:rsidRPr="007721C6">
        <w:t>dal 1° febbraio fino al termine delle operazioni di scrutinio finale o, in quanto riconoscibile, per la scuola dell’infanzia, fino al termine delle attività</w:t>
      </w:r>
      <w:r w:rsidRPr="007721C6">
        <w:rPr>
          <w:spacing w:val="40"/>
        </w:rPr>
        <w:t xml:space="preserve"> </w:t>
      </w:r>
      <w:r w:rsidRPr="007721C6">
        <w:t>educative, nei limiti previsti dagli artt. 485, commi 5, 6 e 7, e 490 del decreto legislativo n. 297/94, nonché il servizio prestato in ruolo diverso</w:t>
      </w:r>
      <w:r w:rsidRPr="007721C6">
        <w:rPr>
          <w:spacing w:val="40"/>
        </w:rPr>
        <w:t xml:space="preserve"> </w:t>
      </w:r>
      <w:r w:rsidRPr="007721C6">
        <w:t>riconosciuto o riconoscibile ai fini della carriera ai sensi del decreto-legge 19/6/70 n. 370, convertito con modificazioni nella legge 26/7/70 n. 576 e</w:t>
      </w:r>
      <w:r w:rsidRPr="007721C6">
        <w:rPr>
          <w:spacing w:val="40"/>
        </w:rPr>
        <w:t xml:space="preserve"> </w:t>
      </w:r>
      <w:r w:rsidRPr="007721C6">
        <w:t xml:space="preserve">successive integrazioni, ovvero il servizio </w:t>
      </w:r>
      <w:proofErr w:type="spellStart"/>
      <w:r w:rsidRPr="007721C6">
        <w:t>pre</w:t>
      </w:r>
      <w:proofErr w:type="spellEnd"/>
      <w:r w:rsidRPr="007721C6">
        <w:t>-ruolo prestato senza il prescritto titolo di specializzazione in scuole speciali o su posti di sostegno. Per</w:t>
      </w:r>
      <w:r w:rsidRPr="007721C6">
        <w:rPr>
          <w:spacing w:val="40"/>
        </w:rPr>
        <w:t xml:space="preserve"> </w:t>
      </w:r>
      <w:r w:rsidRPr="007721C6">
        <w:t>ogni anno di insegnamento prestato, con il possesso del prescritto titolo di specializzazione, nelle scuole speciali o ad indirizzo didattico</w:t>
      </w:r>
      <w:r w:rsidRPr="007721C6">
        <w:rPr>
          <w:spacing w:val="40"/>
        </w:rPr>
        <w:t xml:space="preserve"> </w:t>
      </w:r>
      <w:r w:rsidRPr="007721C6">
        <w:t>differenziato, o nei posti di sostegno, o nelle ex DOS, qualora il trasferimento a domanda o d’ufficio sia richiesto indifferentemente sia per le scuole</w:t>
      </w:r>
      <w:r w:rsidRPr="007721C6">
        <w:rPr>
          <w:spacing w:val="40"/>
        </w:rPr>
        <w:t xml:space="preserve"> </w:t>
      </w:r>
      <w:r w:rsidRPr="007721C6">
        <w:t>speciali, sia per quelle a indirizzo didattico differenziato sia, infine, per posti di sostegno il punteggio è raddoppiato. Relativamente agli insegnanti di</w:t>
      </w:r>
      <w:r w:rsidRPr="007721C6">
        <w:rPr>
          <w:spacing w:val="40"/>
        </w:rPr>
        <w:t xml:space="preserve"> </w:t>
      </w:r>
      <w:r w:rsidRPr="007721C6">
        <w:t>scuole primarie, per ogni anno di insegnamento in scuola di montagna ai sensi della legge 1/3/1957, n. 90, il punteggio è raddoppiato. Per</w:t>
      </w:r>
      <w:r w:rsidRPr="007721C6">
        <w:rPr>
          <w:spacing w:val="40"/>
        </w:rPr>
        <w:t xml:space="preserve"> </w:t>
      </w:r>
      <w:r w:rsidRPr="007721C6">
        <w:t>l'attribuzione del punteggio si prescinde dal requisito della residenza in sede. Va valutato nella misura prevista dalla presente voce il servizio dei</w:t>
      </w:r>
      <w:r w:rsidRPr="007721C6">
        <w:rPr>
          <w:spacing w:val="40"/>
        </w:rPr>
        <w:t xml:space="preserve"> </w:t>
      </w:r>
      <w:r w:rsidRPr="007721C6">
        <w:t>docenti appartenenti al ruolo dei laureati degli istituti di istruzione secondaria di II grado, prestato precedentemente nel ruolo dei diplomati e</w:t>
      </w:r>
      <w:r w:rsidRPr="007721C6">
        <w:rPr>
          <w:spacing w:val="40"/>
        </w:rPr>
        <w:t xml:space="preserve"> </w:t>
      </w:r>
      <w:r w:rsidRPr="007721C6">
        <w:t>viceversa. Il servizio prestato in qualità di assistente nei licei artistici va considerato come servizio prestato nel ruolo dei docenti diplomati. Nella</w:t>
      </w:r>
      <w:r w:rsidRPr="007721C6">
        <w:rPr>
          <w:spacing w:val="40"/>
        </w:rPr>
        <w:t xml:space="preserve"> </w:t>
      </w:r>
      <w:r w:rsidRPr="007721C6">
        <w:t>stessa misura va valutato, altresì, il servizio del personale educativo transitato nel ruolo degli insegnanti della scuola primaria e viceversa.</w:t>
      </w:r>
    </w:p>
    <w:p w14:paraId="53219DAE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02"/>
        </w:tabs>
        <w:spacing w:before="119"/>
        <w:ind w:right="136" w:firstLine="0"/>
        <w:jc w:val="both"/>
        <w:rPr>
          <w:sz w:val="16"/>
        </w:rPr>
      </w:pPr>
      <w:r w:rsidRPr="007721C6">
        <w:rPr>
          <w:sz w:val="16"/>
        </w:rPr>
        <w:t>La continuità del servizio prestato ininterrottamente da almeno un triennio nella scuola di attuale titolarità ovvero nella scuola di servizio per il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personale ex titolare di Dotazione Organica di Sostegno (DOS) nella scuola secondaria di II grado (lettera C), della tabella di valutazione dei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trasferimenti)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deve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essere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attestata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dall'interessato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con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apposita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dichiarazione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personale.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Il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primo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anno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triennio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per l’attribuzione del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punteggio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per la continuità al personale ex DOS decorre a partire dall’anno scolastico 2003/2004. Il primo anno del triennio per l’attribuzione del punteggio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 xml:space="preserve">per la continuità ai docenti di religione cattolica decorre a partire </w:t>
      </w:r>
      <w:proofErr w:type="spellStart"/>
      <w:r w:rsidRPr="007721C6">
        <w:rPr>
          <w:sz w:val="16"/>
        </w:rPr>
        <w:t>dall’a.s.</w:t>
      </w:r>
      <w:proofErr w:type="spellEnd"/>
      <w:r w:rsidRPr="007721C6">
        <w:rPr>
          <w:sz w:val="16"/>
        </w:rPr>
        <w:t xml:space="preserve"> 2009/2010. L’introduzione </w:t>
      </w:r>
      <w:proofErr w:type="spellStart"/>
      <w:r w:rsidRPr="007721C6">
        <w:rPr>
          <w:sz w:val="16"/>
        </w:rPr>
        <w:t>nell’a.s.</w:t>
      </w:r>
      <w:proofErr w:type="spellEnd"/>
      <w:r w:rsidRPr="007721C6">
        <w:rPr>
          <w:sz w:val="16"/>
        </w:rPr>
        <w:t xml:space="preserve"> 1998/99 dell’organico di circolo, per la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scuola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primaria,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e</w:t>
      </w:r>
      <w:r w:rsidRPr="007721C6">
        <w:rPr>
          <w:spacing w:val="-2"/>
          <w:sz w:val="16"/>
        </w:rPr>
        <w:t xml:space="preserve"> </w:t>
      </w:r>
      <w:proofErr w:type="spellStart"/>
      <w:r w:rsidRPr="007721C6">
        <w:rPr>
          <w:sz w:val="16"/>
        </w:rPr>
        <w:t>nell’a.s.</w:t>
      </w:r>
      <w:proofErr w:type="spellEnd"/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1999/2000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la scuola dell’infanzia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per la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scuola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primaria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comuni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montagna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delle piccole isole,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non costituisce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soluzione di continuità del servizio ai fini della dichiarazione di servizio continuativo nel caso di passaggio dal plesso di titolarità del docente al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circolo corrispondente. Analogamente non costituisce soluzione di continuità l’introduzione dell’organico unico dell’autonomia, con l’automatica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attribuzione della titolarità su codice unico in tutte le situazioni in cui era distinto. Il trasferimento ottenuto precedentemente all’introduzione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dell’organico tra plessi dello stesso circolo interrompe la continuità di servizio. Per la scuola primaria, il trasferimento tra i posti dell’organico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(comune e lingua) nello stesso circolo non interrompe la continuità di servizio. Si precisa che, per l'attribuzione del punteggio previsto dalla</w:t>
      </w:r>
      <w:r w:rsidRPr="007721C6">
        <w:rPr>
          <w:spacing w:val="80"/>
          <w:sz w:val="16"/>
        </w:rPr>
        <w:t xml:space="preserve"> </w:t>
      </w:r>
      <w:r w:rsidRPr="007721C6">
        <w:rPr>
          <w:sz w:val="16"/>
        </w:rPr>
        <w:t>presente voce, devono concorrere, per gli anni considerati, la titolarità nel tipo di posto (comune ovvero sostegno a prescindere dalla tipologia di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disabilità) o - per le scuole ed istituti di istruzione secondaria di I e II grado - nella classe di concorso di attuale appartenenza (con esclusione sia del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 xml:space="preserve">periodo di servizio </w:t>
      </w:r>
      <w:proofErr w:type="spellStart"/>
      <w:r w:rsidRPr="007721C6">
        <w:rPr>
          <w:sz w:val="16"/>
        </w:rPr>
        <w:t>pre</w:t>
      </w:r>
      <w:proofErr w:type="spellEnd"/>
      <w:r w:rsidRPr="007721C6">
        <w:rPr>
          <w:sz w:val="16"/>
        </w:rPr>
        <w:t>-ruolo sia del periodo coperto da decorrenza giuridica retroattiva della nomina) e la prestazione del servizio presso la scuola</w:t>
      </w:r>
      <w:r w:rsidRPr="007721C6">
        <w:rPr>
          <w:spacing w:val="80"/>
          <w:sz w:val="16"/>
        </w:rPr>
        <w:t xml:space="preserve"> </w:t>
      </w:r>
      <w:r w:rsidRPr="007721C6">
        <w:rPr>
          <w:sz w:val="16"/>
        </w:rPr>
        <w:t>di titolarità. Per i docenti titolari di posti per l'istruzione e la formazione dell’età adulta attivati presso i centri provinciali per l’istruzione degli adulti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ai sensi di quanto disposto dal D.P.R. n. 263/2012 ai fini dell'assegnazione del punteggio per la continuità del servizio, va fatto riferimento alla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titolarità del posto per l’istruzione e la formazione dell’età adulta a suo tempo individuati a livello di distretto o comunque nelle sedi di organico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confluite nei CPIA. Per i docenti titolari in istituti in cui sono presenti corsi serali e, analogamente, per i docenti titolari in corsi serali la continuità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didattica è riferita esclusivamente al servizio prestato sullo stesso tipo organico di titolarità (o diurno o serale). Da tale ultimo requisito si prescinde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limitatamente al solo personale beneficiario della precedenza di cui all’art. 13, comma 1, punto II), - Personale trasferito d’ufficio nell’ultimo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decennio – del presente contratto. Il punteggio in questione va attribuito anche in tutti i casi in cui il periodo di mancata prestazione del servizio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nella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scuola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titolarità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è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riconosciuto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tutti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gli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effetti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dalle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norme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vigenti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come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servizio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validamente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prestato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nella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medesima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scuola.</w:t>
      </w:r>
    </w:p>
    <w:p w14:paraId="4BAAEFFB" w14:textId="77777777" w:rsidR="001322D9" w:rsidRPr="007721C6" w:rsidRDefault="001322D9">
      <w:pPr>
        <w:pStyle w:val="Paragrafoelenco"/>
        <w:rPr>
          <w:sz w:val="16"/>
        </w:rPr>
        <w:sectPr w:rsidR="001322D9" w:rsidRPr="007721C6">
          <w:pgSz w:w="11910" w:h="16840"/>
          <w:pgMar w:top="1120" w:right="992" w:bottom="440" w:left="850" w:header="0" w:footer="259" w:gutter="0"/>
          <w:cols w:space="720"/>
        </w:sectPr>
      </w:pPr>
    </w:p>
    <w:p w14:paraId="77C54CDE" w14:textId="77777777" w:rsidR="001322D9" w:rsidRPr="007721C6" w:rsidRDefault="00F22DE8">
      <w:pPr>
        <w:pStyle w:val="Corpotesto"/>
        <w:spacing w:before="54"/>
        <w:ind w:right="138"/>
      </w:pPr>
      <w:r w:rsidRPr="007721C6">
        <w:lastRenderedPageBreak/>
        <w:t>Conseguentemente, il punteggio per la continuità del servizio deve essere attribuito nel caso di assenze per motivi di salute, per gravidanza e</w:t>
      </w:r>
      <w:r w:rsidRPr="007721C6">
        <w:rPr>
          <w:spacing w:val="40"/>
        </w:rPr>
        <w:t xml:space="preserve"> </w:t>
      </w:r>
      <w:r w:rsidRPr="007721C6">
        <w:t>puerperio, compresi i congedi di cui al decreto legislativo n. 151/2001, per servizio militare di leva o per il sostitutivo servizio civile, per mandato</w:t>
      </w:r>
      <w:r w:rsidRPr="007721C6">
        <w:rPr>
          <w:spacing w:val="40"/>
        </w:rPr>
        <w:t xml:space="preserve"> </w:t>
      </w:r>
      <w:r w:rsidRPr="007721C6">
        <w:t>politico</w:t>
      </w:r>
      <w:r w:rsidRPr="007721C6">
        <w:rPr>
          <w:spacing w:val="-2"/>
        </w:rPr>
        <w:t xml:space="preserve"> </w:t>
      </w:r>
      <w:r w:rsidRPr="007721C6">
        <w:t>ed amministrativo,</w:t>
      </w:r>
      <w:r w:rsidRPr="007721C6">
        <w:rPr>
          <w:spacing w:val="-1"/>
        </w:rPr>
        <w:t xml:space="preserve"> </w:t>
      </w:r>
      <w:r w:rsidRPr="007721C6">
        <w:t>nel caso di</w:t>
      </w:r>
      <w:r w:rsidRPr="007721C6">
        <w:rPr>
          <w:spacing w:val="-3"/>
        </w:rPr>
        <w:t xml:space="preserve"> </w:t>
      </w:r>
      <w:r w:rsidRPr="007721C6">
        <w:t>utilizzazioni</w:t>
      </w:r>
      <w:r w:rsidRPr="007721C6">
        <w:rPr>
          <w:spacing w:val="-3"/>
        </w:rPr>
        <w:t xml:space="preserve"> </w:t>
      </w:r>
      <w:r w:rsidRPr="007721C6">
        <w:t>(ivi compresa</w:t>
      </w:r>
      <w:r w:rsidRPr="007721C6">
        <w:rPr>
          <w:spacing w:val="-2"/>
        </w:rPr>
        <w:t xml:space="preserve"> </w:t>
      </w:r>
      <w:r w:rsidRPr="007721C6">
        <w:t>quella nei licei musicali), di esoneri</w:t>
      </w:r>
      <w:r w:rsidRPr="007721C6">
        <w:rPr>
          <w:spacing w:val="-3"/>
        </w:rPr>
        <w:t xml:space="preserve"> </w:t>
      </w:r>
      <w:r w:rsidRPr="007721C6">
        <w:t>dal servizio previsti</w:t>
      </w:r>
      <w:r w:rsidRPr="007721C6">
        <w:rPr>
          <w:spacing w:val="-3"/>
        </w:rPr>
        <w:t xml:space="preserve"> </w:t>
      </w:r>
      <w:r w:rsidRPr="007721C6">
        <w:t>dalla</w:t>
      </w:r>
      <w:r w:rsidRPr="007721C6">
        <w:rPr>
          <w:spacing w:val="-2"/>
        </w:rPr>
        <w:t xml:space="preserve"> </w:t>
      </w:r>
      <w:r w:rsidRPr="007721C6">
        <w:t>legge</w:t>
      </w:r>
      <w:r w:rsidRPr="007721C6">
        <w:rPr>
          <w:spacing w:val="-2"/>
        </w:rPr>
        <w:t xml:space="preserve"> </w:t>
      </w:r>
      <w:r w:rsidRPr="007721C6">
        <w:t>per</w:t>
      </w:r>
      <w:r w:rsidRPr="007721C6">
        <w:rPr>
          <w:spacing w:val="-3"/>
        </w:rPr>
        <w:t xml:space="preserve"> </w:t>
      </w:r>
      <w:r w:rsidRPr="007721C6">
        <w:t>i componenti</w:t>
      </w:r>
      <w:r w:rsidRPr="007721C6">
        <w:rPr>
          <w:spacing w:val="40"/>
        </w:rPr>
        <w:t xml:space="preserve"> </w:t>
      </w:r>
      <w:r w:rsidRPr="007721C6">
        <w:t>del Consiglio Nazionale della P.I. e del Consiglio Superiore della P.I., di esoneri sindacali, di aspettative sindacali ancorché non retribuite, di incarico</w:t>
      </w:r>
      <w:r w:rsidRPr="007721C6">
        <w:rPr>
          <w:spacing w:val="40"/>
        </w:rPr>
        <w:t xml:space="preserve"> </w:t>
      </w:r>
      <w:r w:rsidRPr="007721C6">
        <w:t>della presidenza di scuole secondarie, di esonero dall'insegnamento dei collaboratori dei dirigenti scolastici, di esoneri per la partecipazione a</w:t>
      </w:r>
      <w:r w:rsidRPr="007721C6">
        <w:rPr>
          <w:spacing w:val="40"/>
        </w:rPr>
        <w:t xml:space="preserve"> </w:t>
      </w:r>
      <w:r w:rsidRPr="007721C6">
        <w:t>commissioni di concorso, di collocamento fuori ruolo ai sensi della legge 23 dicembre 1998, n. 448, art. 26, comma 8 per il periodo in cui</w:t>
      </w:r>
      <w:r w:rsidRPr="007721C6">
        <w:rPr>
          <w:spacing w:val="40"/>
        </w:rPr>
        <w:t xml:space="preserve"> </w:t>
      </w:r>
      <w:r w:rsidRPr="007721C6">
        <w:t>mantengono la titolarità ai sensi del decreto-legge 28/8/2000, n. 240, convertito con modificazioni nella legge 27/10/2000, n. 306, per il servizio</w:t>
      </w:r>
      <w:r w:rsidRPr="007721C6">
        <w:rPr>
          <w:spacing w:val="40"/>
        </w:rPr>
        <w:t xml:space="preserve"> </w:t>
      </w:r>
      <w:r w:rsidRPr="007721C6">
        <w:t>prestato nelle scuole militari nonché per il periodo di servizio prestato nei progetti previsti dall’art 1 comma 65 della legge 107/15 e successive</w:t>
      </w:r>
      <w:r w:rsidRPr="007721C6">
        <w:rPr>
          <w:spacing w:val="40"/>
        </w:rPr>
        <w:t xml:space="preserve"> </w:t>
      </w:r>
      <w:r w:rsidRPr="007721C6">
        <w:t>modifiche ed integrazioni. Analogamente all’assenza per malattia, non interrompe la continuità del servizio l’utilizzazione in altri compiti per</w:t>
      </w:r>
      <w:r w:rsidRPr="007721C6">
        <w:rPr>
          <w:spacing w:val="40"/>
        </w:rPr>
        <w:t xml:space="preserve"> </w:t>
      </w:r>
      <w:r w:rsidRPr="007721C6">
        <w:t>inidoneità</w:t>
      </w:r>
      <w:r w:rsidRPr="007721C6">
        <w:rPr>
          <w:spacing w:val="-7"/>
        </w:rPr>
        <w:t xml:space="preserve"> </w:t>
      </w:r>
      <w:r w:rsidRPr="007721C6">
        <w:t>temporanea.</w:t>
      </w:r>
    </w:p>
    <w:p w14:paraId="6722D4EF" w14:textId="77777777" w:rsidR="001322D9" w:rsidRPr="007721C6" w:rsidRDefault="00F22DE8">
      <w:pPr>
        <w:pStyle w:val="Corpotesto"/>
        <w:ind w:right="137"/>
      </w:pPr>
      <w:r w:rsidRPr="007721C6">
        <w:t>Non interrompe la maturazione del punteggio della continuità neanche la fruizione del congedo biennale per l’assistenza a familiari con grave</w:t>
      </w:r>
      <w:r w:rsidRPr="007721C6">
        <w:rPr>
          <w:spacing w:val="40"/>
        </w:rPr>
        <w:t xml:space="preserve"> </w:t>
      </w:r>
      <w:r w:rsidRPr="007721C6">
        <w:t>disabilità di cui all’art. 42 comma 5 del decreto legislativo n. 151/01. Si precisa, inoltre, che nel caso di dimensionamento della rete scolastica</w:t>
      </w:r>
      <w:r w:rsidRPr="007721C6">
        <w:rPr>
          <w:spacing w:val="40"/>
        </w:rPr>
        <w:t xml:space="preserve"> </w:t>
      </w:r>
      <w:r w:rsidRPr="007721C6">
        <w:t>(sdoppiamento, aggregazione, soppressione, fusione di scuole) la titolarità ed il servizio relativi alla scuola di nuova istituzione o aggregante si</w:t>
      </w:r>
      <w:r w:rsidRPr="007721C6">
        <w:rPr>
          <w:spacing w:val="40"/>
        </w:rPr>
        <w:t xml:space="preserve"> </w:t>
      </w:r>
      <w:r w:rsidRPr="007721C6">
        <w:t>devono ricongiungere alla titolarità ed al servizio relativi alla scuola sdoppiata, aggregata, soppressa o fusa al fine dell’attribuzione del punteggio in</w:t>
      </w:r>
      <w:r w:rsidRPr="007721C6">
        <w:rPr>
          <w:spacing w:val="40"/>
        </w:rPr>
        <w:t xml:space="preserve"> </w:t>
      </w:r>
      <w:r w:rsidRPr="007721C6">
        <w:t>questione. Non interrompe la continuità del servizio l'utilizzazione in altra scuola del docente in soprannumero nella scuola di titolarità né il</w:t>
      </w:r>
      <w:r w:rsidRPr="007721C6">
        <w:rPr>
          <w:spacing w:val="40"/>
        </w:rPr>
        <w:t xml:space="preserve"> </w:t>
      </w:r>
      <w:r w:rsidRPr="007721C6">
        <w:t>trasferimento del docente in quanto soprannumerario qualora il medesimo abbia richiesto in ciascun anno del decennio successivo anche il</w:t>
      </w:r>
      <w:r w:rsidRPr="007721C6">
        <w:rPr>
          <w:spacing w:val="40"/>
        </w:rPr>
        <w:t xml:space="preserve"> </w:t>
      </w:r>
      <w:r w:rsidRPr="007721C6">
        <w:t>trasferimento nell'istituto di precedente titolarità ovvero nel comune. La continuità di servizio maturata nella scuola o nell'istituto di precedente</w:t>
      </w:r>
      <w:r w:rsidRPr="007721C6">
        <w:rPr>
          <w:spacing w:val="40"/>
        </w:rPr>
        <w:t xml:space="preserve"> </w:t>
      </w:r>
      <w:r w:rsidRPr="007721C6">
        <w:t>titolarità viene valutata anche al personale docente beneficiario della precedenza di cui all’art 13, punto II) del presente contratto - alle condizioni</w:t>
      </w:r>
      <w:r w:rsidRPr="007721C6">
        <w:rPr>
          <w:spacing w:val="80"/>
        </w:rPr>
        <w:t xml:space="preserve"> </w:t>
      </w:r>
      <w:r w:rsidRPr="007721C6">
        <w:t>ivi</w:t>
      </w:r>
      <w:r w:rsidRPr="007721C6">
        <w:rPr>
          <w:spacing w:val="-3"/>
        </w:rPr>
        <w:t xml:space="preserve"> </w:t>
      </w:r>
      <w:r w:rsidRPr="007721C6">
        <w:t>previste - che,</w:t>
      </w:r>
      <w:r w:rsidRPr="007721C6">
        <w:rPr>
          <w:spacing w:val="-1"/>
        </w:rPr>
        <w:t xml:space="preserve"> </w:t>
      </w:r>
      <w:r w:rsidRPr="007721C6">
        <w:t>a</w:t>
      </w:r>
      <w:r w:rsidRPr="007721C6">
        <w:rPr>
          <w:spacing w:val="-2"/>
        </w:rPr>
        <w:t xml:space="preserve"> </w:t>
      </w:r>
      <w:r w:rsidRPr="007721C6">
        <w:t>seguito</w:t>
      </w:r>
      <w:r w:rsidRPr="007721C6">
        <w:rPr>
          <w:spacing w:val="-3"/>
        </w:rPr>
        <w:t xml:space="preserve"> </w:t>
      </w:r>
      <w:r w:rsidRPr="007721C6">
        <w:t>del</w:t>
      </w:r>
      <w:r w:rsidRPr="007721C6">
        <w:rPr>
          <w:spacing w:val="-3"/>
        </w:rPr>
        <w:t xml:space="preserve"> </w:t>
      </w:r>
      <w:r w:rsidRPr="007721C6">
        <w:t>trasferimento</w:t>
      </w:r>
      <w:r w:rsidRPr="007721C6">
        <w:rPr>
          <w:spacing w:val="-3"/>
        </w:rPr>
        <w:t xml:space="preserve"> </w:t>
      </w:r>
      <w:r w:rsidRPr="007721C6">
        <w:t>d'ufficio,</w:t>
      </w:r>
      <w:r w:rsidRPr="007721C6">
        <w:rPr>
          <w:spacing w:val="-1"/>
        </w:rPr>
        <w:t xml:space="preserve"> </w:t>
      </w:r>
      <w:r w:rsidRPr="007721C6">
        <w:t>sia</w:t>
      </w:r>
      <w:r w:rsidRPr="007721C6">
        <w:rPr>
          <w:spacing w:val="-2"/>
        </w:rPr>
        <w:t xml:space="preserve"> </w:t>
      </w:r>
      <w:r w:rsidRPr="007721C6">
        <w:t>attualmente</w:t>
      </w:r>
      <w:r w:rsidRPr="007721C6">
        <w:rPr>
          <w:spacing w:val="-1"/>
        </w:rPr>
        <w:t xml:space="preserve"> </w:t>
      </w:r>
      <w:r w:rsidRPr="007721C6">
        <w:t>titolare</w:t>
      </w:r>
      <w:r w:rsidRPr="007721C6">
        <w:rPr>
          <w:spacing w:val="-2"/>
        </w:rPr>
        <w:t xml:space="preserve"> </w:t>
      </w:r>
      <w:r w:rsidRPr="007721C6">
        <w:t>su</w:t>
      </w:r>
      <w:r w:rsidRPr="007721C6">
        <w:rPr>
          <w:spacing w:val="-2"/>
        </w:rPr>
        <w:t xml:space="preserve"> </w:t>
      </w:r>
      <w:r w:rsidRPr="007721C6">
        <w:t>una</w:t>
      </w:r>
      <w:r w:rsidRPr="007721C6">
        <w:rPr>
          <w:spacing w:val="-2"/>
        </w:rPr>
        <w:t xml:space="preserve"> </w:t>
      </w:r>
      <w:r w:rsidRPr="007721C6">
        <w:t>scuola</w:t>
      </w:r>
      <w:r w:rsidRPr="007721C6">
        <w:rPr>
          <w:spacing w:val="-2"/>
        </w:rPr>
        <w:t xml:space="preserve"> </w:t>
      </w:r>
      <w:r w:rsidRPr="007721C6">
        <w:t>dello</w:t>
      </w:r>
      <w:r w:rsidRPr="007721C6">
        <w:rPr>
          <w:spacing w:val="-3"/>
        </w:rPr>
        <w:t xml:space="preserve"> </w:t>
      </w:r>
      <w:r w:rsidRPr="007721C6">
        <w:t>stesso</w:t>
      </w:r>
      <w:r w:rsidRPr="007721C6">
        <w:rPr>
          <w:spacing w:val="-3"/>
        </w:rPr>
        <w:t xml:space="preserve"> </w:t>
      </w:r>
      <w:r w:rsidRPr="007721C6">
        <w:t>o di</w:t>
      </w:r>
      <w:r w:rsidRPr="007721C6">
        <w:rPr>
          <w:spacing w:val="-3"/>
        </w:rPr>
        <w:t xml:space="preserve"> </w:t>
      </w:r>
      <w:r w:rsidRPr="007721C6">
        <w:t>altro</w:t>
      </w:r>
      <w:r w:rsidRPr="007721C6">
        <w:rPr>
          <w:spacing w:val="-3"/>
        </w:rPr>
        <w:t xml:space="preserve"> </w:t>
      </w:r>
      <w:r w:rsidRPr="007721C6">
        <w:t>comune</w:t>
      </w:r>
      <w:r w:rsidRPr="007721C6">
        <w:rPr>
          <w:spacing w:val="-2"/>
        </w:rPr>
        <w:t xml:space="preserve"> </w:t>
      </w:r>
      <w:r w:rsidRPr="007721C6">
        <w:t>della provincia.</w:t>
      </w:r>
      <w:r w:rsidRPr="007721C6">
        <w:rPr>
          <w:spacing w:val="-1"/>
        </w:rPr>
        <w:t xml:space="preserve"> </w:t>
      </w:r>
      <w:r w:rsidRPr="007721C6">
        <w:t>Si</w:t>
      </w:r>
      <w:r w:rsidRPr="007721C6">
        <w:rPr>
          <w:spacing w:val="-3"/>
        </w:rPr>
        <w:t xml:space="preserve"> </w:t>
      </w:r>
      <w:r w:rsidRPr="007721C6">
        <w:t>precisa</w:t>
      </w:r>
      <w:r w:rsidRPr="007721C6">
        <w:rPr>
          <w:spacing w:val="40"/>
        </w:rPr>
        <w:t xml:space="preserve"> </w:t>
      </w:r>
      <w:r w:rsidRPr="007721C6">
        <w:t>che il punteggio in questione viene riconosciuto anche per la formulazione della graduatoria interna di istituto ai fini dell’individuazione del</w:t>
      </w:r>
      <w:r w:rsidRPr="007721C6">
        <w:rPr>
          <w:spacing w:val="40"/>
        </w:rPr>
        <w:t xml:space="preserve"> </w:t>
      </w:r>
      <w:r w:rsidRPr="007721C6">
        <w:t>soprannumerario da trasferire d’ufficio. La continuità didattica, legata alla scuola di ex-titolarità, del personale scolastico trasferito d’ufficio</w:t>
      </w:r>
      <w:r w:rsidRPr="007721C6">
        <w:rPr>
          <w:spacing w:val="40"/>
        </w:rPr>
        <w:t xml:space="preserve"> </w:t>
      </w:r>
      <w:r w:rsidRPr="007721C6">
        <w:t>nell’ultimo decennio va considerata ai fini della sola domanda di trasferimento e non anche della domanda di passaggio.</w:t>
      </w:r>
    </w:p>
    <w:p w14:paraId="3E4FD16E" w14:textId="77777777" w:rsidR="001322D9" w:rsidRPr="007721C6" w:rsidRDefault="00F22DE8">
      <w:pPr>
        <w:pStyle w:val="Corpotesto"/>
        <w:ind w:left="283" w:right="136"/>
      </w:pPr>
      <w:r w:rsidRPr="007721C6">
        <w:t>Nei riguardi del personale docente ed educativo soprannumerario trasferito d’ufficio senza aver prodotto domanda o trasferito a domanda</w:t>
      </w:r>
      <w:r w:rsidRPr="007721C6">
        <w:rPr>
          <w:spacing w:val="40"/>
        </w:rPr>
        <w:t xml:space="preserve"> </w:t>
      </w:r>
      <w:r w:rsidRPr="007721C6">
        <w:t>condizionata, che abbia richiesto come prima preferenza in ciascun anno del decennio il rientro nella scuola o nel comune di precedente titolarità,</w:t>
      </w:r>
      <w:r w:rsidRPr="007721C6">
        <w:rPr>
          <w:spacing w:val="40"/>
        </w:rPr>
        <w:t xml:space="preserve"> </w:t>
      </w:r>
      <w:r w:rsidRPr="007721C6">
        <w:t>l’aver ottenuto nel corso del decennio il trasferimento per altre preferenze espresse nella domanda non interrompe la continuità del servizio.</w:t>
      </w:r>
      <w:r w:rsidRPr="007721C6">
        <w:rPr>
          <w:spacing w:val="40"/>
        </w:rPr>
        <w:t xml:space="preserve"> </w:t>
      </w:r>
      <w:r w:rsidRPr="007721C6">
        <w:t>Qualora, scaduto il decennio in questione, il docente non abbia ottenuto il rientro nella scuola di precedente titolarità i punteggi relativi alla</w:t>
      </w:r>
      <w:r w:rsidRPr="007721C6">
        <w:rPr>
          <w:spacing w:val="40"/>
        </w:rPr>
        <w:t xml:space="preserve"> </w:t>
      </w:r>
      <w:r w:rsidRPr="007721C6">
        <w:t>continuità didattica nel decennio dovranno essere riferiti esclusivamente alla scuola ove è stato trasferito in quanto soprannumerario. Il punteggio</w:t>
      </w:r>
      <w:r w:rsidRPr="007721C6">
        <w:rPr>
          <w:spacing w:val="40"/>
        </w:rPr>
        <w:t xml:space="preserve"> </w:t>
      </w:r>
      <w:r w:rsidRPr="007721C6">
        <w:t>in questione spetta anche ai docenti comandati in istituti diversi da quello di titolarità su cattedre ove si è attuata la sperimentazione a norma</w:t>
      </w:r>
      <w:r w:rsidRPr="007721C6">
        <w:rPr>
          <w:spacing w:val="40"/>
        </w:rPr>
        <w:t xml:space="preserve"> </w:t>
      </w:r>
      <w:r w:rsidRPr="007721C6">
        <w:t>dell'art. 278 del decreto legislativo n. 297/94, ai docenti utilizzati a domanda o d'ufficio, sui posti di sostegno anche in scuole o sedi diverse da</w:t>
      </w:r>
      <w:r w:rsidRPr="007721C6">
        <w:rPr>
          <w:spacing w:val="80"/>
        </w:rPr>
        <w:t xml:space="preserve"> </w:t>
      </w:r>
      <w:r w:rsidRPr="007721C6">
        <w:t>quella di titolarità, ai docenti della scuola primaria utilizzati come specialisti per la lingua straniera presso il plesso o fuori del plesso di titolarità, ai</w:t>
      </w:r>
      <w:r w:rsidRPr="007721C6">
        <w:rPr>
          <w:spacing w:val="40"/>
        </w:rPr>
        <w:t xml:space="preserve"> </w:t>
      </w:r>
      <w:r w:rsidRPr="007721C6">
        <w:t>docenti utilizzati in materie affini ed ai docenti che prestano servizio nelle figure professionali di cui all'art. 5 del decreto-legge 6.8.1988, n. 323</w:t>
      </w:r>
      <w:r w:rsidRPr="007721C6">
        <w:rPr>
          <w:spacing w:val="40"/>
        </w:rPr>
        <w:t xml:space="preserve"> </w:t>
      </w:r>
      <w:r w:rsidRPr="007721C6">
        <w:t>convertito con modificazioni nella legge 6/10/1988, n. 426. Il punteggio in questione spetta anche ai docenti appartenenti a posto o classe di</w:t>
      </w:r>
      <w:r w:rsidRPr="007721C6">
        <w:rPr>
          <w:spacing w:val="40"/>
        </w:rPr>
        <w:t xml:space="preserve"> </w:t>
      </w:r>
      <w:r w:rsidRPr="007721C6">
        <w:t>concorso in esubero utilizzati a domanda o d'ufficio ai sensi dell'art. 1 del decreto legislativo n. 35/93, in ruolo o classe di concorso diversi da quelli</w:t>
      </w:r>
      <w:r w:rsidRPr="007721C6">
        <w:rPr>
          <w:spacing w:val="40"/>
        </w:rPr>
        <w:t xml:space="preserve"> </w:t>
      </w:r>
      <w:r w:rsidRPr="007721C6">
        <w:t>di titolarità. In ogni caso non deve essere considerata interruzione della continuità del servizio nella scuola di titolarità la mancata prestazione del</w:t>
      </w:r>
      <w:r w:rsidRPr="007721C6">
        <w:rPr>
          <w:spacing w:val="40"/>
        </w:rPr>
        <w:t xml:space="preserve"> </w:t>
      </w:r>
      <w:r w:rsidRPr="007721C6">
        <w:t>servizio per un periodo di durata complessiva inferiore a 6 mesi in ciascun anno scolastico. Il punteggio di cui trattasi non spetta, invece, nel caso di</w:t>
      </w:r>
      <w:r w:rsidRPr="007721C6">
        <w:rPr>
          <w:spacing w:val="40"/>
        </w:rPr>
        <w:t xml:space="preserve"> </w:t>
      </w:r>
      <w:r w:rsidRPr="007721C6">
        <w:t>assegnazione provvisoria e di trasferimento annuale salvo che si tratti di docente trasferito nel decennio quale soprannumerario che abbia chiesto,</w:t>
      </w:r>
      <w:r w:rsidRPr="007721C6">
        <w:rPr>
          <w:spacing w:val="40"/>
        </w:rPr>
        <w:t xml:space="preserve"> </w:t>
      </w:r>
      <w:r w:rsidRPr="007721C6">
        <w:t>in ciascun anno del decennio medesimo, il rientro nell'istituto di precedente titolarità. In quest’ultimo caso l’aver ottenuto assegnazione provvisoria</w:t>
      </w:r>
      <w:r w:rsidRPr="007721C6">
        <w:rPr>
          <w:spacing w:val="40"/>
        </w:rPr>
        <w:t xml:space="preserve"> </w:t>
      </w:r>
      <w:r w:rsidRPr="007721C6">
        <w:t>interprovinciale determina comunque la perdita del punteggio di continuità a partire dalla mobilità del 2020/2021, mentre continua a permanere il</w:t>
      </w:r>
      <w:r w:rsidRPr="007721C6">
        <w:rPr>
          <w:spacing w:val="40"/>
        </w:rPr>
        <w:t xml:space="preserve"> </w:t>
      </w:r>
      <w:r w:rsidRPr="007721C6">
        <w:t>diritto di rientro. Il punteggio va attribuito se la scuola di titolarità giuridica e la scuola in cui l'interessato ha prestato servizio continuativo</w:t>
      </w:r>
      <w:r w:rsidRPr="007721C6">
        <w:rPr>
          <w:spacing w:val="40"/>
        </w:rPr>
        <w:t xml:space="preserve"> </w:t>
      </w:r>
      <w:r w:rsidRPr="007721C6">
        <w:t>coincidono per il periodo considerato. Il punteggio va anche attribuito nel caso di diritto al rientro nel decennio del personale trasferito in quanto</w:t>
      </w:r>
      <w:r w:rsidRPr="007721C6">
        <w:rPr>
          <w:spacing w:val="40"/>
        </w:rPr>
        <w:t xml:space="preserve"> </w:t>
      </w:r>
      <w:r w:rsidRPr="007721C6">
        <w:t>soprannumerario. Per i docenti di istruzione secondaria di I e II grado il servizio deve essere altresì prestato nella classe di concorso di attuale</w:t>
      </w:r>
      <w:r w:rsidRPr="007721C6">
        <w:rPr>
          <w:spacing w:val="40"/>
        </w:rPr>
        <w:t xml:space="preserve"> </w:t>
      </w:r>
      <w:r w:rsidRPr="007721C6">
        <w:t>titolarità. Il punteggio va anche attribuito ai docenti, già titolari sulla classe A075 e transitati sulla classe A076 in forza della C.M. 215/95, nella sola</w:t>
      </w:r>
      <w:r w:rsidRPr="007721C6">
        <w:rPr>
          <w:spacing w:val="40"/>
        </w:rPr>
        <w:t xml:space="preserve"> </w:t>
      </w:r>
      <w:r w:rsidRPr="007721C6">
        <w:t>ipotesi che non sia cambiato l’istituto di titolarità. Non va valutato l'anno scolastico in corso al momento della presentazione della domanda.</w:t>
      </w:r>
    </w:p>
    <w:p w14:paraId="1722456D" w14:textId="77777777" w:rsidR="001322D9" w:rsidRPr="007721C6" w:rsidRDefault="00F22DE8">
      <w:pPr>
        <w:pStyle w:val="Corpotesto"/>
        <w:spacing w:before="119"/>
        <w:ind w:left="283" w:right="137"/>
        <w:jc w:val="left"/>
      </w:pPr>
      <w:r w:rsidRPr="007721C6">
        <w:t>(5</w:t>
      </w:r>
      <w:r w:rsidRPr="007721C6">
        <w:rPr>
          <w:spacing w:val="22"/>
        </w:rPr>
        <w:t xml:space="preserve"> </w:t>
      </w:r>
      <w:r w:rsidRPr="007721C6">
        <w:t>bis)</w:t>
      </w:r>
      <w:r w:rsidRPr="007721C6">
        <w:rPr>
          <w:spacing w:val="21"/>
        </w:rPr>
        <w:t xml:space="preserve"> </w:t>
      </w:r>
      <w:r w:rsidRPr="007721C6">
        <w:t>Ai</w:t>
      </w:r>
      <w:r w:rsidRPr="007721C6">
        <w:rPr>
          <w:spacing w:val="21"/>
        </w:rPr>
        <w:t xml:space="preserve"> </w:t>
      </w:r>
      <w:r w:rsidRPr="007721C6">
        <w:t>fini</w:t>
      </w:r>
      <w:r w:rsidRPr="007721C6">
        <w:rPr>
          <w:spacing w:val="21"/>
        </w:rPr>
        <w:t xml:space="preserve"> </w:t>
      </w:r>
      <w:r w:rsidRPr="007721C6">
        <w:t>della</w:t>
      </w:r>
      <w:r w:rsidRPr="007721C6">
        <w:rPr>
          <w:spacing w:val="22"/>
        </w:rPr>
        <w:t xml:space="preserve"> </w:t>
      </w:r>
      <w:r w:rsidRPr="007721C6">
        <w:t>formazione</w:t>
      </w:r>
      <w:r w:rsidRPr="007721C6">
        <w:rPr>
          <w:spacing w:val="21"/>
        </w:rPr>
        <w:t xml:space="preserve"> </w:t>
      </w:r>
      <w:r w:rsidRPr="007721C6">
        <w:t>della</w:t>
      </w:r>
      <w:r w:rsidRPr="007721C6">
        <w:rPr>
          <w:spacing w:val="22"/>
        </w:rPr>
        <w:t xml:space="preserve"> </w:t>
      </w:r>
      <w:r w:rsidRPr="007721C6">
        <w:t>graduatoria</w:t>
      </w:r>
      <w:r w:rsidRPr="007721C6">
        <w:rPr>
          <w:spacing w:val="22"/>
        </w:rPr>
        <w:t xml:space="preserve"> </w:t>
      </w:r>
      <w:r w:rsidRPr="007721C6">
        <w:t>per</w:t>
      </w:r>
      <w:r w:rsidRPr="007721C6">
        <w:rPr>
          <w:spacing w:val="21"/>
        </w:rPr>
        <w:t xml:space="preserve"> </w:t>
      </w:r>
      <w:r w:rsidRPr="007721C6">
        <w:t>l’individuazione</w:t>
      </w:r>
      <w:r w:rsidRPr="007721C6">
        <w:rPr>
          <w:spacing w:val="21"/>
        </w:rPr>
        <w:t xml:space="preserve"> </w:t>
      </w:r>
      <w:r w:rsidRPr="007721C6">
        <w:t>del</w:t>
      </w:r>
      <w:r w:rsidRPr="007721C6">
        <w:rPr>
          <w:spacing w:val="24"/>
        </w:rPr>
        <w:t xml:space="preserve"> </w:t>
      </w:r>
      <w:r w:rsidRPr="007721C6">
        <w:t>soprannumerario</w:t>
      </w:r>
      <w:r w:rsidRPr="007721C6">
        <w:rPr>
          <w:spacing w:val="21"/>
        </w:rPr>
        <w:t xml:space="preserve"> </w:t>
      </w:r>
      <w:r w:rsidRPr="007721C6">
        <w:t>ed</w:t>
      </w:r>
      <w:r w:rsidRPr="007721C6">
        <w:rPr>
          <w:spacing w:val="22"/>
        </w:rPr>
        <w:t xml:space="preserve"> </w:t>
      </w:r>
      <w:r w:rsidRPr="007721C6">
        <w:t>ai</w:t>
      </w:r>
      <w:r w:rsidRPr="007721C6">
        <w:rPr>
          <w:spacing w:val="21"/>
        </w:rPr>
        <w:t xml:space="preserve"> </w:t>
      </w:r>
      <w:r w:rsidRPr="007721C6">
        <w:t>fini</w:t>
      </w:r>
      <w:r w:rsidRPr="007721C6">
        <w:rPr>
          <w:spacing w:val="21"/>
        </w:rPr>
        <w:t xml:space="preserve"> </w:t>
      </w:r>
      <w:r w:rsidRPr="007721C6">
        <w:t>del</w:t>
      </w:r>
      <w:r w:rsidRPr="007721C6">
        <w:rPr>
          <w:spacing w:val="24"/>
        </w:rPr>
        <w:t xml:space="preserve"> </w:t>
      </w:r>
      <w:r w:rsidRPr="007721C6">
        <w:t>trasferimento</w:t>
      </w:r>
      <w:r w:rsidRPr="007721C6">
        <w:rPr>
          <w:spacing w:val="21"/>
        </w:rPr>
        <w:t xml:space="preserve"> </w:t>
      </w:r>
      <w:r w:rsidRPr="007721C6">
        <w:t>d’ufficio</w:t>
      </w:r>
      <w:r w:rsidRPr="007721C6">
        <w:rPr>
          <w:spacing w:val="20"/>
        </w:rPr>
        <w:t xml:space="preserve"> </w:t>
      </w:r>
      <w:r w:rsidRPr="007721C6">
        <w:t>si</w:t>
      </w:r>
      <w:r w:rsidRPr="007721C6">
        <w:rPr>
          <w:spacing w:val="21"/>
        </w:rPr>
        <w:t xml:space="preserve"> </w:t>
      </w:r>
      <w:r w:rsidRPr="007721C6">
        <w:t>prescinde</w:t>
      </w:r>
      <w:r w:rsidRPr="007721C6">
        <w:rPr>
          <w:spacing w:val="21"/>
        </w:rPr>
        <w:t xml:space="preserve"> </w:t>
      </w:r>
      <w:r w:rsidRPr="007721C6">
        <w:t>dal</w:t>
      </w:r>
      <w:r w:rsidRPr="007721C6">
        <w:rPr>
          <w:spacing w:val="40"/>
        </w:rPr>
        <w:t xml:space="preserve"> </w:t>
      </w:r>
      <w:r w:rsidRPr="007721C6">
        <w:t>triennio; fermo restando quanto precisato nella nota 5, la continuità didattica nella scuola di attuale titolarità viene così valutata:</w:t>
      </w:r>
    </w:p>
    <w:p w14:paraId="18CE1F9F" w14:textId="77777777" w:rsidR="001322D9" w:rsidRPr="007721C6" w:rsidRDefault="00F22DE8">
      <w:pPr>
        <w:pStyle w:val="Paragrafoelenco"/>
        <w:numPr>
          <w:ilvl w:val="0"/>
          <w:numId w:val="3"/>
        </w:numPr>
        <w:tabs>
          <w:tab w:val="left" w:pos="464"/>
        </w:tabs>
        <w:spacing w:before="1"/>
        <w:ind w:right="137" w:firstLine="0"/>
        <w:rPr>
          <w:b/>
          <w:sz w:val="16"/>
        </w:rPr>
      </w:pPr>
      <w:r w:rsidRPr="007721C6">
        <w:rPr>
          <w:b/>
          <w:sz w:val="16"/>
        </w:rPr>
        <w:t>Per ogni anno di servizio di ruolo prestato nella scuola di attuale titolarità o di incarico triennale senza soluzione di continuità in aggiunta a</w:t>
      </w:r>
      <w:r w:rsidRPr="007721C6">
        <w:rPr>
          <w:b/>
          <w:spacing w:val="40"/>
          <w:sz w:val="16"/>
        </w:rPr>
        <w:t xml:space="preserve"> </w:t>
      </w:r>
      <w:r w:rsidRPr="007721C6">
        <w:rPr>
          <w:b/>
          <w:sz w:val="16"/>
        </w:rPr>
        <w:t>quello previsto dalle lettere A), A1), B), B1), B2)</w:t>
      </w:r>
    </w:p>
    <w:p w14:paraId="369FD301" w14:textId="77777777" w:rsidR="001322D9" w:rsidRPr="007721C6" w:rsidRDefault="00F22DE8">
      <w:pPr>
        <w:pStyle w:val="Paragrafoelenco"/>
        <w:numPr>
          <w:ilvl w:val="0"/>
          <w:numId w:val="2"/>
        </w:numPr>
        <w:tabs>
          <w:tab w:val="left" w:pos="368"/>
          <w:tab w:val="left" w:leader="dot" w:pos="4281"/>
        </w:tabs>
        <w:spacing w:before="1" w:line="195" w:lineRule="exact"/>
        <w:ind w:left="368" w:hanging="85"/>
        <w:jc w:val="left"/>
        <w:rPr>
          <w:b/>
          <w:sz w:val="16"/>
        </w:rPr>
      </w:pPr>
      <w:r w:rsidRPr="007721C6">
        <w:rPr>
          <w:b/>
          <w:sz w:val="16"/>
        </w:rPr>
        <w:t>entro</w:t>
      </w:r>
      <w:r w:rsidRPr="007721C6">
        <w:rPr>
          <w:b/>
          <w:spacing w:val="-6"/>
          <w:sz w:val="16"/>
        </w:rPr>
        <w:t xml:space="preserve"> </w:t>
      </w:r>
      <w:r w:rsidRPr="007721C6">
        <w:rPr>
          <w:b/>
          <w:sz w:val="16"/>
        </w:rPr>
        <w:t>il</w:t>
      </w:r>
      <w:r w:rsidRPr="007721C6">
        <w:rPr>
          <w:b/>
          <w:spacing w:val="-4"/>
          <w:sz w:val="16"/>
        </w:rPr>
        <w:t xml:space="preserve"> </w:t>
      </w:r>
      <w:r w:rsidRPr="007721C6">
        <w:rPr>
          <w:b/>
          <w:spacing w:val="-2"/>
          <w:sz w:val="16"/>
        </w:rPr>
        <w:t>quinquennio</w:t>
      </w:r>
      <w:r w:rsidRPr="007721C6">
        <w:rPr>
          <w:b/>
          <w:sz w:val="16"/>
        </w:rPr>
        <w:tab/>
        <w:t>Punti</w:t>
      </w:r>
      <w:r w:rsidRPr="007721C6">
        <w:rPr>
          <w:b/>
          <w:spacing w:val="-8"/>
          <w:sz w:val="16"/>
        </w:rPr>
        <w:t xml:space="preserve"> </w:t>
      </w:r>
      <w:r w:rsidRPr="007721C6">
        <w:rPr>
          <w:b/>
          <w:spacing w:val="-10"/>
          <w:sz w:val="16"/>
        </w:rPr>
        <w:t>5</w:t>
      </w:r>
    </w:p>
    <w:p w14:paraId="2C6EA8B4" w14:textId="77777777" w:rsidR="001322D9" w:rsidRPr="007721C6" w:rsidRDefault="00F22DE8">
      <w:pPr>
        <w:pStyle w:val="Paragrafoelenco"/>
        <w:numPr>
          <w:ilvl w:val="0"/>
          <w:numId w:val="2"/>
        </w:numPr>
        <w:tabs>
          <w:tab w:val="left" w:pos="368"/>
          <w:tab w:val="left" w:leader="dot" w:pos="4291"/>
        </w:tabs>
        <w:spacing w:line="194" w:lineRule="exact"/>
        <w:ind w:left="368" w:hanging="85"/>
        <w:jc w:val="left"/>
        <w:rPr>
          <w:b/>
          <w:sz w:val="16"/>
        </w:rPr>
      </w:pPr>
      <w:r w:rsidRPr="007721C6">
        <w:rPr>
          <w:b/>
          <w:sz w:val="16"/>
        </w:rPr>
        <w:t>oltre</w:t>
      </w:r>
      <w:r w:rsidRPr="007721C6">
        <w:rPr>
          <w:b/>
          <w:spacing w:val="-4"/>
          <w:sz w:val="16"/>
        </w:rPr>
        <w:t xml:space="preserve"> </w:t>
      </w:r>
      <w:r w:rsidRPr="007721C6">
        <w:rPr>
          <w:b/>
          <w:sz w:val="16"/>
        </w:rPr>
        <w:t>il</w:t>
      </w:r>
      <w:r w:rsidRPr="007721C6">
        <w:rPr>
          <w:b/>
          <w:spacing w:val="-4"/>
          <w:sz w:val="16"/>
        </w:rPr>
        <w:t xml:space="preserve"> </w:t>
      </w:r>
      <w:r w:rsidRPr="007721C6">
        <w:rPr>
          <w:b/>
          <w:spacing w:val="-2"/>
          <w:sz w:val="16"/>
        </w:rPr>
        <w:t>quinquennio</w:t>
      </w:r>
      <w:r w:rsidRPr="007721C6">
        <w:rPr>
          <w:b/>
          <w:sz w:val="16"/>
        </w:rPr>
        <w:tab/>
        <w:t>Punti</w:t>
      </w:r>
      <w:r w:rsidRPr="007721C6">
        <w:rPr>
          <w:b/>
          <w:spacing w:val="-5"/>
          <w:sz w:val="16"/>
        </w:rPr>
        <w:t xml:space="preserve"> </w:t>
      </w:r>
      <w:r w:rsidRPr="007721C6">
        <w:rPr>
          <w:b/>
          <w:spacing w:val="-10"/>
          <w:sz w:val="16"/>
        </w:rPr>
        <w:t>6</w:t>
      </w:r>
    </w:p>
    <w:p w14:paraId="2C4AC4FA" w14:textId="77777777" w:rsidR="001322D9" w:rsidRPr="007721C6" w:rsidRDefault="00F22DE8">
      <w:pPr>
        <w:pStyle w:val="Corpotesto"/>
        <w:ind w:left="283" w:right="137"/>
        <w:jc w:val="left"/>
      </w:pPr>
      <w:r w:rsidRPr="007721C6">
        <w:t>Sempre</w:t>
      </w:r>
      <w:r w:rsidRPr="007721C6">
        <w:rPr>
          <w:spacing w:val="-2"/>
        </w:rPr>
        <w:t xml:space="preserve"> </w:t>
      </w:r>
      <w:r w:rsidRPr="007721C6">
        <w:t>ai</w:t>
      </w:r>
      <w:r w:rsidRPr="007721C6">
        <w:rPr>
          <w:spacing w:val="-3"/>
        </w:rPr>
        <w:t xml:space="preserve"> </w:t>
      </w:r>
      <w:r w:rsidRPr="007721C6">
        <w:t>fini</w:t>
      </w:r>
      <w:r w:rsidRPr="007721C6">
        <w:rPr>
          <w:spacing w:val="-3"/>
        </w:rPr>
        <w:t xml:space="preserve"> </w:t>
      </w:r>
      <w:r w:rsidRPr="007721C6">
        <w:t>della</w:t>
      </w:r>
      <w:r w:rsidRPr="007721C6">
        <w:rPr>
          <w:spacing w:val="-2"/>
        </w:rPr>
        <w:t xml:space="preserve"> </w:t>
      </w:r>
      <w:r w:rsidRPr="007721C6">
        <w:t>formazione</w:t>
      </w:r>
      <w:r w:rsidRPr="007721C6">
        <w:rPr>
          <w:spacing w:val="-2"/>
        </w:rPr>
        <w:t xml:space="preserve"> </w:t>
      </w:r>
      <w:r w:rsidRPr="007721C6">
        <w:t>della graduatoria</w:t>
      </w:r>
      <w:r w:rsidRPr="007721C6">
        <w:rPr>
          <w:spacing w:val="-2"/>
        </w:rPr>
        <w:t xml:space="preserve"> </w:t>
      </w:r>
      <w:r w:rsidRPr="007721C6">
        <w:t>per l’individuazione</w:t>
      </w:r>
      <w:r w:rsidRPr="007721C6">
        <w:rPr>
          <w:spacing w:val="-2"/>
        </w:rPr>
        <w:t xml:space="preserve"> </w:t>
      </w:r>
      <w:r w:rsidRPr="007721C6">
        <w:t>del</w:t>
      </w:r>
      <w:r w:rsidRPr="007721C6">
        <w:rPr>
          <w:spacing w:val="-3"/>
        </w:rPr>
        <w:t xml:space="preserve"> </w:t>
      </w:r>
      <w:r w:rsidRPr="007721C6">
        <w:t>soprannumerario</w:t>
      </w:r>
      <w:r w:rsidRPr="007721C6">
        <w:rPr>
          <w:spacing w:val="-3"/>
        </w:rPr>
        <w:t xml:space="preserve"> </w:t>
      </w:r>
      <w:r w:rsidRPr="007721C6">
        <w:t>ed</w:t>
      </w:r>
      <w:r w:rsidRPr="007721C6">
        <w:rPr>
          <w:spacing w:val="-2"/>
        </w:rPr>
        <w:t xml:space="preserve"> </w:t>
      </w:r>
      <w:r w:rsidRPr="007721C6">
        <w:t>ai fini</w:t>
      </w:r>
      <w:r w:rsidRPr="007721C6">
        <w:rPr>
          <w:spacing w:val="-3"/>
        </w:rPr>
        <w:t xml:space="preserve"> </w:t>
      </w:r>
      <w:r w:rsidRPr="007721C6">
        <w:t>del trasferimento</w:t>
      </w:r>
      <w:r w:rsidRPr="007721C6">
        <w:rPr>
          <w:spacing w:val="-4"/>
        </w:rPr>
        <w:t xml:space="preserve"> </w:t>
      </w:r>
      <w:r w:rsidRPr="007721C6">
        <w:t>d’ufficio,</w:t>
      </w:r>
      <w:r w:rsidRPr="007721C6">
        <w:rPr>
          <w:spacing w:val="-1"/>
        </w:rPr>
        <w:t xml:space="preserve"> </w:t>
      </w:r>
      <w:r w:rsidRPr="007721C6">
        <w:t>viene</w:t>
      </w:r>
      <w:r w:rsidRPr="007721C6">
        <w:rPr>
          <w:spacing w:val="-2"/>
        </w:rPr>
        <w:t xml:space="preserve"> </w:t>
      </w:r>
      <w:r w:rsidRPr="007721C6">
        <w:t>valutata</w:t>
      </w:r>
      <w:r w:rsidRPr="007721C6">
        <w:rPr>
          <w:spacing w:val="-2"/>
        </w:rPr>
        <w:t xml:space="preserve"> </w:t>
      </w:r>
      <w:r w:rsidRPr="007721C6">
        <w:t>anche</w:t>
      </w:r>
      <w:r w:rsidRPr="007721C6">
        <w:rPr>
          <w:spacing w:val="40"/>
        </w:rPr>
        <w:t xml:space="preserve"> </w:t>
      </w:r>
      <w:r w:rsidRPr="007721C6">
        <w:t>la continuità di servizio nel comune di attuale titolarità, nella seguente misura:</w:t>
      </w:r>
    </w:p>
    <w:p w14:paraId="4B737E84" w14:textId="77777777" w:rsidR="001322D9" w:rsidRPr="007721C6" w:rsidRDefault="00F22DE8">
      <w:pPr>
        <w:tabs>
          <w:tab w:val="left" w:leader="dot" w:pos="6034"/>
        </w:tabs>
        <w:ind w:left="283" w:right="137"/>
        <w:rPr>
          <w:b/>
          <w:sz w:val="16"/>
        </w:rPr>
      </w:pPr>
      <w:r w:rsidRPr="007721C6">
        <w:rPr>
          <w:b/>
          <w:sz w:val="16"/>
        </w:rPr>
        <w:t>C0) Per ogni anno di servizio di ruolo prestato nel comune di attuale titolarità o di incarico triennale senza soluzione di continuità in aggiunta a</w:t>
      </w:r>
      <w:r w:rsidRPr="007721C6">
        <w:rPr>
          <w:b/>
          <w:spacing w:val="40"/>
          <w:sz w:val="16"/>
        </w:rPr>
        <w:t xml:space="preserve"> </w:t>
      </w:r>
      <w:r w:rsidRPr="007721C6">
        <w:rPr>
          <w:b/>
          <w:sz w:val="16"/>
        </w:rPr>
        <w:t>quello previsto dalle lettere A), A1), B), B1), B2)</w:t>
      </w:r>
      <w:r w:rsidRPr="007721C6">
        <w:rPr>
          <w:b/>
          <w:sz w:val="16"/>
        </w:rPr>
        <w:tab/>
        <w:t>Punti</w:t>
      </w:r>
      <w:r w:rsidRPr="007721C6">
        <w:rPr>
          <w:b/>
          <w:spacing w:val="-9"/>
          <w:sz w:val="16"/>
        </w:rPr>
        <w:t xml:space="preserve"> </w:t>
      </w:r>
      <w:r w:rsidRPr="007721C6">
        <w:rPr>
          <w:b/>
          <w:sz w:val="16"/>
        </w:rPr>
        <w:t>1</w:t>
      </w:r>
    </w:p>
    <w:p w14:paraId="28C963AC" w14:textId="77777777" w:rsidR="001322D9" w:rsidRPr="007721C6" w:rsidRDefault="00F22DE8">
      <w:pPr>
        <w:pStyle w:val="Corpotesto"/>
        <w:ind w:left="283" w:right="137"/>
        <w:jc w:val="left"/>
      </w:pPr>
      <w:r w:rsidRPr="007721C6">
        <w:t xml:space="preserve">Il </w:t>
      </w:r>
      <w:proofErr w:type="gramStart"/>
      <w:r w:rsidRPr="007721C6">
        <w:t>predetto</w:t>
      </w:r>
      <w:proofErr w:type="gramEnd"/>
      <w:r w:rsidRPr="007721C6">
        <w:t xml:space="preserve"> punteggio va attribuito se la sede di titolarità giuridica</w:t>
      </w:r>
      <w:r w:rsidRPr="007721C6">
        <w:rPr>
          <w:spacing w:val="14"/>
        </w:rPr>
        <w:t xml:space="preserve"> </w:t>
      </w:r>
      <w:r w:rsidRPr="007721C6">
        <w:t>e la sede in cui l'interessato ha prestato servizio continuativo coincidono per il</w:t>
      </w:r>
      <w:r w:rsidRPr="007721C6">
        <w:rPr>
          <w:spacing w:val="40"/>
        </w:rPr>
        <w:t xml:space="preserve"> </w:t>
      </w:r>
      <w:r w:rsidRPr="007721C6">
        <w:t>periodo considerato. Il punteggio va anche attribuito nel caso di diritto al rientro nel decennio del personale trasferito in quanto soprannumerario.</w:t>
      </w:r>
      <w:r w:rsidRPr="007721C6">
        <w:rPr>
          <w:spacing w:val="40"/>
        </w:rPr>
        <w:t xml:space="preserve"> </w:t>
      </w:r>
      <w:r w:rsidRPr="007721C6">
        <w:t>Nei</w:t>
      </w:r>
      <w:r w:rsidRPr="007721C6">
        <w:rPr>
          <w:spacing w:val="33"/>
        </w:rPr>
        <w:t xml:space="preserve"> </w:t>
      </w:r>
      <w:r w:rsidRPr="007721C6">
        <w:t>riguardi</w:t>
      </w:r>
      <w:r w:rsidRPr="007721C6">
        <w:rPr>
          <w:spacing w:val="33"/>
        </w:rPr>
        <w:t xml:space="preserve"> </w:t>
      </w:r>
      <w:r w:rsidRPr="007721C6">
        <w:t>del</w:t>
      </w:r>
      <w:r w:rsidRPr="007721C6">
        <w:rPr>
          <w:spacing w:val="33"/>
        </w:rPr>
        <w:t xml:space="preserve"> </w:t>
      </w:r>
      <w:r w:rsidRPr="007721C6">
        <w:t>personale</w:t>
      </w:r>
      <w:r w:rsidRPr="007721C6">
        <w:rPr>
          <w:spacing w:val="33"/>
        </w:rPr>
        <w:t xml:space="preserve"> </w:t>
      </w:r>
      <w:r w:rsidRPr="007721C6">
        <w:t>docente</w:t>
      </w:r>
      <w:r w:rsidRPr="007721C6">
        <w:rPr>
          <w:spacing w:val="36"/>
        </w:rPr>
        <w:t xml:space="preserve"> </w:t>
      </w:r>
      <w:r w:rsidRPr="007721C6">
        <w:t>ed</w:t>
      </w:r>
      <w:r w:rsidRPr="007721C6">
        <w:rPr>
          <w:spacing w:val="34"/>
        </w:rPr>
        <w:t xml:space="preserve"> </w:t>
      </w:r>
      <w:r w:rsidRPr="007721C6">
        <w:t>educativo</w:t>
      </w:r>
      <w:r w:rsidRPr="007721C6">
        <w:rPr>
          <w:spacing w:val="33"/>
        </w:rPr>
        <w:t xml:space="preserve"> </w:t>
      </w:r>
      <w:r w:rsidRPr="007721C6">
        <w:t>soprannumerario</w:t>
      </w:r>
      <w:r w:rsidRPr="007721C6">
        <w:rPr>
          <w:spacing w:val="36"/>
        </w:rPr>
        <w:t xml:space="preserve"> </w:t>
      </w:r>
      <w:r w:rsidRPr="007721C6">
        <w:t>trasferito</w:t>
      </w:r>
      <w:r w:rsidRPr="007721C6">
        <w:rPr>
          <w:spacing w:val="33"/>
        </w:rPr>
        <w:t xml:space="preserve"> </w:t>
      </w:r>
      <w:r w:rsidRPr="007721C6">
        <w:t>d’ufficio</w:t>
      </w:r>
      <w:r w:rsidRPr="007721C6">
        <w:rPr>
          <w:spacing w:val="33"/>
        </w:rPr>
        <w:t xml:space="preserve"> </w:t>
      </w:r>
      <w:r w:rsidRPr="007721C6">
        <w:t>senza</w:t>
      </w:r>
      <w:r w:rsidRPr="007721C6">
        <w:rPr>
          <w:spacing w:val="34"/>
        </w:rPr>
        <w:t xml:space="preserve"> </w:t>
      </w:r>
      <w:r w:rsidRPr="007721C6">
        <w:t>aver</w:t>
      </w:r>
      <w:r w:rsidRPr="007721C6">
        <w:rPr>
          <w:spacing w:val="33"/>
        </w:rPr>
        <w:t xml:space="preserve"> </w:t>
      </w:r>
      <w:r w:rsidRPr="007721C6">
        <w:t>prodotto</w:t>
      </w:r>
      <w:r w:rsidRPr="007721C6">
        <w:rPr>
          <w:spacing w:val="33"/>
        </w:rPr>
        <w:t xml:space="preserve"> </w:t>
      </w:r>
      <w:r w:rsidRPr="007721C6">
        <w:t>domanda</w:t>
      </w:r>
      <w:r w:rsidRPr="007721C6">
        <w:rPr>
          <w:spacing w:val="34"/>
        </w:rPr>
        <w:t xml:space="preserve"> </w:t>
      </w:r>
      <w:r w:rsidRPr="007721C6">
        <w:t>o</w:t>
      </w:r>
      <w:r w:rsidRPr="007721C6">
        <w:rPr>
          <w:spacing w:val="33"/>
        </w:rPr>
        <w:t xml:space="preserve"> </w:t>
      </w:r>
      <w:r w:rsidRPr="007721C6">
        <w:t>trasferito</w:t>
      </w:r>
      <w:r w:rsidRPr="007721C6">
        <w:rPr>
          <w:spacing w:val="33"/>
        </w:rPr>
        <w:t xml:space="preserve"> </w:t>
      </w:r>
      <w:r w:rsidRPr="007721C6">
        <w:t>a</w:t>
      </w:r>
      <w:r w:rsidRPr="007721C6">
        <w:rPr>
          <w:spacing w:val="34"/>
        </w:rPr>
        <w:t xml:space="preserve"> </w:t>
      </w:r>
      <w:r w:rsidRPr="007721C6">
        <w:t>domanda</w:t>
      </w:r>
      <w:r w:rsidRPr="007721C6">
        <w:rPr>
          <w:spacing w:val="40"/>
        </w:rPr>
        <w:t xml:space="preserve"> </w:t>
      </w:r>
      <w:r w:rsidRPr="007721C6">
        <w:t>condizionata, che abbia richiesto come prima preferenza in ciascun anno del decennio il rientro nella scuola o nel comune di precedente titolarità,</w:t>
      </w:r>
      <w:r w:rsidRPr="007721C6">
        <w:rPr>
          <w:spacing w:val="40"/>
        </w:rPr>
        <w:t xml:space="preserve"> </w:t>
      </w:r>
      <w:r w:rsidRPr="007721C6">
        <w:t>l’aver ottenuto nel corso del decennio il trasferimento per altre preferenze espresse nella domanda non interrompe la continuità del servizio. Per i</w:t>
      </w:r>
      <w:r w:rsidRPr="007721C6">
        <w:rPr>
          <w:spacing w:val="40"/>
        </w:rPr>
        <w:t xml:space="preserve"> </w:t>
      </w:r>
      <w:r w:rsidRPr="007721C6">
        <w:t>docenti il servizio deve essere stato prestato nella stessa tipologia di posto (comune o sostegno) e per la scuola di istruzione secondaria di primo e</w:t>
      </w:r>
      <w:r w:rsidRPr="007721C6">
        <w:rPr>
          <w:spacing w:val="40"/>
        </w:rPr>
        <w:t xml:space="preserve"> </w:t>
      </w:r>
      <w:r w:rsidRPr="007721C6">
        <w:t>secondo</w:t>
      </w:r>
      <w:r w:rsidRPr="007721C6">
        <w:rPr>
          <w:spacing w:val="19"/>
        </w:rPr>
        <w:t xml:space="preserve"> </w:t>
      </w:r>
      <w:r w:rsidRPr="007721C6">
        <w:t>grado,</w:t>
      </w:r>
      <w:r w:rsidRPr="007721C6">
        <w:rPr>
          <w:spacing w:val="20"/>
        </w:rPr>
        <w:t xml:space="preserve"> </w:t>
      </w:r>
      <w:r w:rsidRPr="007721C6">
        <w:t>il</w:t>
      </w:r>
      <w:r w:rsidRPr="007721C6">
        <w:rPr>
          <w:spacing w:val="21"/>
        </w:rPr>
        <w:t xml:space="preserve"> </w:t>
      </w:r>
      <w:r w:rsidRPr="007721C6">
        <w:t>servizio</w:t>
      </w:r>
      <w:r w:rsidRPr="007721C6">
        <w:rPr>
          <w:spacing w:val="19"/>
        </w:rPr>
        <w:t xml:space="preserve"> </w:t>
      </w:r>
      <w:r w:rsidRPr="007721C6">
        <w:t>deve</w:t>
      </w:r>
      <w:r w:rsidRPr="007721C6">
        <w:rPr>
          <w:spacing w:val="21"/>
        </w:rPr>
        <w:t xml:space="preserve"> </w:t>
      </w:r>
      <w:r w:rsidRPr="007721C6">
        <w:t>essere</w:t>
      </w:r>
      <w:r w:rsidRPr="007721C6">
        <w:rPr>
          <w:spacing w:val="19"/>
        </w:rPr>
        <w:t xml:space="preserve"> </w:t>
      </w:r>
      <w:r w:rsidRPr="007721C6">
        <w:t>altresì</w:t>
      </w:r>
      <w:r w:rsidRPr="007721C6">
        <w:rPr>
          <w:spacing w:val="19"/>
        </w:rPr>
        <w:t xml:space="preserve"> </w:t>
      </w:r>
      <w:r w:rsidRPr="007721C6">
        <w:t>prestato</w:t>
      </w:r>
      <w:r w:rsidRPr="007721C6">
        <w:rPr>
          <w:spacing w:val="19"/>
        </w:rPr>
        <w:t xml:space="preserve"> </w:t>
      </w:r>
      <w:r w:rsidRPr="007721C6">
        <w:t>nella</w:t>
      </w:r>
      <w:r w:rsidRPr="007721C6">
        <w:rPr>
          <w:spacing w:val="20"/>
        </w:rPr>
        <w:t xml:space="preserve"> </w:t>
      </w:r>
      <w:r w:rsidRPr="007721C6">
        <w:t>stessa</w:t>
      </w:r>
      <w:r w:rsidRPr="007721C6">
        <w:rPr>
          <w:spacing w:val="20"/>
        </w:rPr>
        <w:t xml:space="preserve"> </w:t>
      </w:r>
      <w:r w:rsidRPr="007721C6">
        <w:t>classe</w:t>
      </w:r>
      <w:r w:rsidRPr="007721C6">
        <w:rPr>
          <w:spacing w:val="19"/>
        </w:rPr>
        <w:t xml:space="preserve"> </w:t>
      </w:r>
      <w:r w:rsidRPr="007721C6">
        <w:t>di</w:t>
      </w:r>
      <w:r w:rsidRPr="007721C6">
        <w:rPr>
          <w:spacing w:val="19"/>
        </w:rPr>
        <w:t xml:space="preserve"> </w:t>
      </w:r>
      <w:r w:rsidRPr="007721C6">
        <w:t>concorso</w:t>
      </w:r>
      <w:r w:rsidRPr="007721C6">
        <w:rPr>
          <w:spacing w:val="21"/>
        </w:rPr>
        <w:t xml:space="preserve"> </w:t>
      </w:r>
      <w:r w:rsidRPr="007721C6">
        <w:t>di</w:t>
      </w:r>
      <w:r w:rsidRPr="007721C6">
        <w:rPr>
          <w:spacing w:val="19"/>
        </w:rPr>
        <w:t xml:space="preserve"> </w:t>
      </w:r>
      <w:r w:rsidRPr="007721C6">
        <w:t>attuale</w:t>
      </w:r>
      <w:r w:rsidRPr="007721C6">
        <w:rPr>
          <w:spacing w:val="21"/>
        </w:rPr>
        <w:t xml:space="preserve"> </w:t>
      </w:r>
      <w:r w:rsidRPr="007721C6">
        <w:t>titolarità.</w:t>
      </w:r>
      <w:r w:rsidRPr="007721C6">
        <w:rPr>
          <w:spacing w:val="20"/>
        </w:rPr>
        <w:t xml:space="preserve"> </w:t>
      </w:r>
      <w:r w:rsidRPr="007721C6">
        <w:t>Il</w:t>
      </w:r>
      <w:r w:rsidRPr="007721C6">
        <w:rPr>
          <w:spacing w:val="21"/>
        </w:rPr>
        <w:t xml:space="preserve"> </w:t>
      </w:r>
      <w:r w:rsidRPr="007721C6">
        <w:t>trasferimento</w:t>
      </w:r>
      <w:r w:rsidRPr="007721C6">
        <w:rPr>
          <w:spacing w:val="19"/>
        </w:rPr>
        <w:t xml:space="preserve"> </w:t>
      </w:r>
      <w:r w:rsidRPr="007721C6">
        <w:t>dal</w:t>
      </w:r>
      <w:r w:rsidRPr="007721C6">
        <w:rPr>
          <w:spacing w:val="21"/>
        </w:rPr>
        <w:t xml:space="preserve"> </w:t>
      </w:r>
      <w:r w:rsidRPr="007721C6">
        <w:t>sostegno</w:t>
      </w:r>
      <w:r w:rsidRPr="007721C6">
        <w:rPr>
          <w:spacing w:val="19"/>
        </w:rPr>
        <w:t xml:space="preserve"> </w:t>
      </w:r>
      <w:r w:rsidRPr="007721C6">
        <w:t>a</w:t>
      </w:r>
      <w:r w:rsidRPr="007721C6">
        <w:rPr>
          <w:spacing w:val="20"/>
        </w:rPr>
        <w:t xml:space="preserve"> </w:t>
      </w:r>
      <w:r w:rsidRPr="007721C6">
        <w:t>posto</w:t>
      </w:r>
      <w:r w:rsidRPr="007721C6">
        <w:rPr>
          <w:spacing w:val="40"/>
        </w:rPr>
        <w:t xml:space="preserve"> </w:t>
      </w:r>
      <w:r w:rsidRPr="007721C6">
        <w:t>comune o viceversa interrompe la continuità di servizio nella scuola e nel comune. Il punteggio non va attribuito ai docenti che siano stati titolari di</w:t>
      </w:r>
      <w:r w:rsidRPr="007721C6">
        <w:rPr>
          <w:spacing w:val="40"/>
        </w:rPr>
        <w:t xml:space="preserve"> </w:t>
      </w:r>
      <w:r w:rsidRPr="007721C6">
        <w:t>sede distrettuale (su posto per l’istruzione dell’età adulta). Qualora il docente al termine del decennio non sia rientrato nella scuola di precedente</w:t>
      </w:r>
      <w:r w:rsidRPr="007721C6">
        <w:rPr>
          <w:spacing w:val="40"/>
        </w:rPr>
        <w:t xml:space="preserve"> </w:t>
      </w:r>
      <w:r w:rsidRPr="007721C6">
        <w:t>titolarità ma in altra scuola dello stesso comune, ha titolo al mantenimento del punteggio di cui alla lett. C 0) anche per tutti i 10 anni del decennio.</w:t>
      </w:r>
      <w:r w:rsidRPr="007721C6">
        <w:rPr>
          <w:spacing w:val="40"/>
        </w:rPr>
        <w:t xml:space="preserve"> </w:t>
      </w:r>
      <w:r w:rsidRPr="007721C6">
        <w:t>Non va valutato l'anno scolastico in corso al momento di presentazione della domanda. Il punteggio di cui alla lettera C0) non è cumulabile per lo</w:t>
      </w:r>
      <w:r w:rsidRPr="007721C6">
        <w:rPr>
          <w:spacing w:val="40"/>
        </w:rPr>
        <w:t xml:space="preserve"> </w:t>
      </w:r>
      <w:r w:rsidRPr="007721C6">
        <w:t>stesso anno scolastico con quello previsto dalla lettera C).</w:t>
      </w:r>
    </w:p>
    <w:p w14:paraId="51018F88" w14:textId="77777777" w:rsidR="001322D9" w:rsidRPr="007721C6" w:rsidRDefault="00F22DE8">
      <w:pPr>
        <w:pStyle w:val="Corpotesto"/>
        <w:spacing w:before="119"/>
        <w:ind w:left="283" w:right="136"/>
      </w:pPr>
      <w:r w:rsidRPr="007721C6">
        <w:t>(5 ter) Il diritto all’attribuzione del punteggio deve essere attestato con apposita dichiarazione personale, nella</w:t>
      </w:r>
      <w:r w:rsidRPr="007721C6">
        <w:rPr>
          <w:spacing w:val="9"/>
        </w:rPr>
        <w:t xml:space="preserve"> </w:t>
      </w:r>
      <w:r w:rsidRPr="007721C6">
        <w:t>quale si elencano gli anni in cui non</w:t>
      </w:r>
      <w:r w:rsidRPr="007721C6">
        <w:rPr>
          <w:spacing w:val="40"/>
        </w:rPr>
        <w:t xml:space="preserve"> </w:t>
      </w:r>
      <w:r w:rsidRPr="007721C6">
        <w:t>si è presentata la domanda di mobilità volontaria in ambito provinciale alle condizioni previste nelle Tabelle di cui sopra. Ai fini della maturazione</w:t>
      </w:r>
      <w:r w:rsidRPr="007721C6">
        <w:rPr>
          <w:spacing w:val="40"/>
        </w:rPr>
        <w:t xml:space="preserve"> </w:t>
      </w:r>
      <w:r w:rsidRPr="007721C6">
        <w:t>una tantum del punteggio è utile un triennio compreso nel periodo intercorrente tra le domande di mobilità per l’anno scolastico 2000-2001 e</w:t>
      </w:r>
      <w:r w:rsidRPr="007721C6">
        <w:rPr>
          <w:spacing w:val="40"/>
        </w:rPr>
        <w:t xml:space="preserve"> </w:t>
      </w:r>
      <w:r w:rsidRPr="007721C6">
        <w:t>quelle per l’anno scolastico 2007-2008. Con le domande di mobilità per l’anno scolastico 2007/2008 si è, infatti, concluso il periodo utile per</w:t>
      </w:r>
      <w:r w:rsidRPr="007721C6">
        <w:rPr>
          <w:spacing w:val="40"/>
        </w:rPr>
        <w:t xml:space="preserve"> </w:t>
      </w:r>
      <w:r w:rsidRPr="007721C6">
        <w:t>l’acquisizione del punteggio aggiuntivo a seguito della maturazione del triennio. Le condizioni previste alla lett. D) delle Tabelle, si sono</w:t>
      </w:r>
      <w:r w:rsidRPr="007721C6">
        <w:rPr>
          <w:spacing w:val="40"/>
        </w:rPr>
        <w:t xml:space="preserve"> </w:t>
      </w:r>
      <w:r w:rsidRPr="007721C6">
        <w:t>concretizzate se nel periodo indicato è stato prestato servizio nella stessa scuola, per non meno di 4 anni consecutivi: l’anno di arrivo, più i</w:t>
      </w:r>
      <w:r w:rsidRPr="007721C6">
        <w:rPr>
          <w:spacing w:val="40"/>
        </w:rPr>
        <w:t xml:space="preserve"> </w:t>
      </w:r>
      <w:r w:rsidRPr="007721C6">
        <w:t>successivi 3 anni in cui non è stata presentata domanda di mobilità volontaria in ambito provinciale. Le condizioni si sono realizzate anche se si è</w:t>
      </w:r>
      <w:r w:rsidRPr="007721C6">
        <w:rPr>
          <w:spacing w:val="40"/>
        </w:rPr>
        <w:t xml:space="preserve"> </w:t>
      </w:r>
      <w:r w:rsidRPr="007721C6">
        <w:t>ottenuto, nel periodo appena considerato, un trasferimento in diversa provincia. Tale punteggio viene, inoltre, riconosciuto anche a coloro che, nel</w:t>
      </w:r>
      <w:r w:rsidRPr="007721C6">
        <w:rPr>
          <w:spacing w:val="40"/>
        </w:rPr>
        <w:t xml:space="preserve"> </w:t>
      </w:r>
      <w:r w:rsidRPr="007721C6">
        <w:t>suddetto periodo, hanno presentato in ambito provinciale:</w:t>
      </w:r>
    </w:p>
    <w:p w14:paraId="43EC2A46" w14:textId="77777777" w:rsidR="001322D9" w:rsidRPr="007721C6" w:rsidRDefault="00F22DE8">
      <w:pPr>
        <w:pStyle w:val="Paragrafoelenco"/>
        <w:numPr>
          <w:ilvl w:val="0"/>
          <w:numId w:val="2"/>
        </w:numPr>
        <w:tabs>
          <w:tab w:val="left" w:pos="368"/>
        </w:tabs>
        <w:spacing w:before="2" w:line="195" w:lineRule="exact"/>
        <w:ind w:left="368" w:hanging="85"/>
        <w:rPr>
          <w:sz w:val="16"/>
        </w:rPr>
      </w:pPr>
      <w:r w:rsidRPr="007721C6">
        <w:rPr>
          <w:sz w:val="16"/>
        </w:rPr>
        <w:t>domanda</w:t>
      </w:r>
      <w:r w:rsidRPr="007721C6">
        <w:rPr>
          <w:spacing w:val="-7"/>
          <w:sz w:val="16"/>
        </w:rPr>
        <w:t xml:space="preserve"> </w:t>
      </w:r>
      <w:r w:rsidRPr="007721C6">
        <w:rPr>
          <w:sz w:val="16"/>
        </w:rPr>
        <w:t>condizionata</w:t>
      </w:r>
      <w:r w:rsidRPr="007721C6">
        <w:rPr>
          <w:spacing w:val="-7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8"/>
          <w:sz w:val="16"/>
        </w:rPr>
        <w:t xml:space="preserve"> </w:t>
      </w:r>
      <w:r w:rsidRPr="007721C6">
        <w:rPr>
          <w:sz w:val="16"/>
        </w:rPr>
        <w:t>trasferimento,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in</w:t>
      </w:r>
      <w:r w:rsidRPr="007721C6">
        <w:rPr>
          <w:spacing w:val="-7"/>
          <w:sz w:val="16"/>
        </w:rPr>
        <w:t xml:space="preserve"> </w:t>
      </w:r>
      <w:r w:rsidRPr="007721C6">
        <w:rPr>
          <w:sz w:val="16"/>
        </w:rPr>
        <w:t>quanto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individuati</w:t>
      </w:r>
      <w:r w:rsidRPr="007721C6">
        <w:rPr>
          <w:spacing w:val="-7"/>
          <w:sz w:val="16"/>
        </w:rPr>
        <w:t xml:space="preserve"> </w:t>
      </w:r>
      <w:r w:rsidRPr="007721C6">
        <w:rPr>
          <w:spacing w:val="-2"/>
          <w:sz w:val="16"/>
        </w:rPr>
        <w:t>soprannumerari</w:t>
      </w:r>
    </w:p>
    <w:p w14:paraId="561E9F69" w14:textId="77777777" w:rsidR="001322D9" w:rsidRPr="007721C6" w:rsidRDefault="00F22DE8">
      <w:pPr>
        <w:pStyle w:val="Paragrafoelenco"/>
        <w:numPr>
          <w:ilvl w:val="0"/>
          <w:numId w:val="2"/>
        </w:numPr>
        <w:tabs>
          <w:tab w:val="left" w:pos="368"/>
        </w:tabs>
        <w:spacing w:line="195" w:lineRule="exact"/>
        <w:ind w:left="368" w:hanging="85"/>
        <w:rPr>
          <w:sz w:val="16"/>
        </w:rPr>
      </w:pPr>
      <w:r w:rsidRPr="007721C6">
        <w:rPr>
          <w:sz w:val="16"/>
        </w:rPr>
        <w:t>domanda</w:t>
      </w:r>
      <w:r w:rsidRPr="007721C6">
        <w:rPr>
          <w:spacing w:val="-7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trasferimento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la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scuola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primaria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tra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i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posti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comune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e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lingua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straniera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nell’organico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dello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stesso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circolo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5"/>
          <w:sz w:val="16"/>
        </w:rPr>
        <w:t xml:space="preserve"> </w:t>
      </w:r>
      <w:r w:rsidRPr="007721C6">
        <w:rPr>
          <w:spacing w:val="-2"/>
          <w:sz w:val="16"/>
        </w:rPr>
        <w:t>titolarità;</w:t>
      </w:r>
    </w:p>
    <w:p w14:paraId="6FD67322" w14:textId="77777777" w:rsidR="001322D9" w:rsidRPr="007721C6" w:rsidRDefault="001322D9">
      <w:pPr>
        <w:pStyle w:val="Paragrafoelenco"/>
        <w:spacing w:line="195" w:lineRule="exact"/>
        <w:rPr>
          <w:sz w:val="16"/>
        </w:rPr>
        <w:sectPr w:rsidR="001322D9" w:rsidRPr="007721C6">
          <w:pgSz w:w="11910" w:h="16840"/>
          <w:pgMar w:top="620" w:right="992" w:bottom="440" w:left="850" w:header="0" w:footer="259" w:gutter="0"/>
          <w:cols w:space="720"/>
        </w:sectPr>
      </w:pPr>
    </w:p>
    <w:p w14:paraId="110BC016" w14:textId="77777777" w:rsidR="001322D9" w:rsidRPr="007721C6" w:rsidRDefault="00F22DE8">
      <w:pPr>
        <w:pStyle w:val="Paragrafoelenco"/>
        <w:numPr>
          <w:ilvl w:val="0"/>
          <w:numId w:val="2"/>
        </w:numPr>
        <w:tabs>
          <w:tab w:val="left" w:pos="386"/>
        </w:tabs>
        <w:spacing w:before="54"/>
        <w:ind w:right="139" w:firstLine="0"/>
        <w:rPr>
          <w:sz w:val="16"/>
        </w:rPr>
      </w:pPr>
      <w:r w:rsidRPr="007721C6">
        <w:rPr>
          <w:sz w:val="16"/>
        </w:rPr>
        <w:lastRenderedPageBreak/>
        <w:t>domanda di rientro nella scuola di precedente titolarità, nel decennio di fruizione del diritto alla precedenza di cui ai punti II e V dell’art. 13,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comma 1 del CCNI.</w:t>
      </w:r>
    </w:p>
    <w:p w14:paraId="0AD4D2A7" w14:textId="77777777" w:rsidR="001322D9" w:rsidRPr="007721C6" w:rsidRDefault="00F22DE8">
      <w:pPr>
        <w:pStyle w:val="Corpotesto"/>
        <w:ind w:right="137"/>
      </w:pPr>
      <w:r w:rsidRPr="007721C6">
        <w:t>Tale punteggio, una volta acquisito, si perde esclusivamente nel caso in cui si ottenga, a seguito di domanda volontaria in ambito provinciale, il</w:t>
      </w:r>
      <w:r w:rsidRPr="007721C6">
        <w:rPr>
          <w:spacing w:val="40"/>
        </w:rPr>
        <w:t xml:space="preserve"> </w:t>
      </w:r>
      <w:r w:rsidRPr="007721C6">
        <w:t>trasferimento, il passaggio o l’assegnazione provvisoria. Nei riguardi del personale docente ed educativo individuato soprannumerario e trasferito</w:t>
      </w:r>
      <w:r w:rsidRPr="007721C6">
        <w:rPr>
          <w:spacing w:val="40"/>
        </w:rPr>
        <w:t xml:space="preserve"> </w:t>
      </w:r>
      <w:r w:rsidRPr="007721C6">
        <w:t>d’ufficio senza aver prodotto domanda o trasferito a domanda condizionata, non fa perdere il riconoscimento del punteggio aggiuntivo l’aver</w:t>
      </w:r>
      <w:r w:rsidRPr="007721C6">
        <w:rPr>
          <w:spacing w:val="40"/>
        </w:rPr>
        <w:t xml:space="preserve"> </w:t>
      </w:r>
      <w:r w:rsidRPr="007721C6">
        <w:t>ottenuto nel corso del periodo di fruizione del diritto alla precedenza di cui ai punti II e V dell’art. 13, comma 1 del CCNI, il rientro nella scuola o nel</w:t>
      </w:r>
      <w:r w:rsidRPr="007721C6">
        <w:rPr>
          <w:spacing w:val="40"/>
        </w:rPr>
        <w:t xml:space="preserve"> </w:t>
      </w:r>
      <w:r w:rsidRPr="007721C6">
        <w:t>comune di precedente titolarità, il trasferimento per altre preferenze espresse nella domanda o l’assegnazione provvisoria. Analogamente non</w:t>
      </w:r>
      <w:r w:rsidRPr="007721C6">
        <w:rPr>
          <w:spacing w:val="40"/>
        </w:rPr>
        <w:t xml:space="preserve"> </w:t>
      </w:r>
      <w:r w:rsidRPr="007721C6">
        <w:t>perde il riconoscimento del punteggio aggiuntivo il docente trasferito d’ufficio o a domanda condizionata che nel periodo di cui sopra non chiede il</w:t>
      </w:r>
      <w:r w:rsidRPr="007721C6">
        <w:rPr>
          <w:spacing w:val="40"/>
        </w:rPr>
        <w:t xml:space="preserve"> </w:t>
      </w:r>
      <w:r w:rsidRPr="007721C6">
        <w:t>rientro nella scuola di precedente titolarità. In ogni caso la sola presentazione della domanda di mobilità, anche nella provincia, non determina la</w:t>
      </w:r>
      <w:r w:rsidRPr="007721C6">
        <w:rPr>
          <w:spacing w:val="40"/>
        </w:rPr>
        <w:t xml:space="preserve"> </w:t>
      </w:r>
      <w:r w:rsidRPr="007721C6">
        <w:t>perdita del punteggio aggiuntivo una volta che lo stesso è stato acquisito. Tale punteggio non è attribuibile ai docenti ex DOS negli anni interessati.</w:t>
      </w:r>
    </w:p>
    <w:p w14:paraId="21A20F29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30"/>
        </w:tabs>
        <w:spacing w:before="120"/>
        <w:ind w:right="138" w:firstLine="0"/>
        <w:jc w:val="both"/>
        <w:rPr>
          <w:sz w:val="16"/>
        </w:rPr>
      </w:pPr>
      <w:r w:rsidRPr="007721C6">
        <w:rPr>
          <w:sz w:val="16"/>
        </w:rPr>
        <w:t>Il punteggio spetta per il comune di residenza dei familiari a condizione che essi, alla data di pubblicazione dell'ordinanza, vi risiedano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effettivamente con iscrizione anagrafica da almeno tre mesi. La residenza del familiare a cui si chiede il ricongiungimento deve essere documentata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con dichiarazione personale redatta ai sensi delle disposizioni contenute nel D.P.R. 28/12/2000, n. 445 e successive modifiche ed integrazioni nei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quali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dovrà essere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indicata la decorrenza dell'iscrizione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stessa; dall'iscrizione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anagrafica si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prescinde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quando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si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tratti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ricongiungimento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al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familiare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trasferito per servizio nei tre mesi antecedenti alla data di pubblicazione dell'ordinanza. Il punteggio di ricongiungimento e quello per la cura 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l’assistenza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dei familiari spetta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per le scuole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comune.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Il punteggio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spetta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anche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nel caso in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cui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nel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comune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ove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si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registra l’esigenza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familiare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non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vi siano istituzioni scolastiche richiedibili (cioè che non comprendano l'insegnamento del richiedente o sedi di organico) ovvero per il personale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educativo, istituzioni educative richiedibili: in tal caso il punteggio sarà attribuito per tutte le scuole ovvero istituzioni educative del comune più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 xml:space="preserve">vicino, secondo le tabelle di </w:t>
      </w:r>
      <w:proofErr w:type="spellStart"/>
      <w:r w:rsidRPr="007721C6">
        <w:rPr>
          <w:sz w:val="16"/>
        </w:rPr>
        <w:t>viciniorietà</w:t>
      </w:r>
      <w:proofErr w:type="spellEnd"/>
      <w:r w:rsidRPr="007721C6">
        <w:rPr>
          <w:sz w:val="16"/>
        </w:rPr>
        <w:t>, oppure per il comune sede dell’istituzione scolastica che abbia un plesso nel comune di residenza del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familiare, ovvero nel comune per il quale sussistono le condizioni di cui alla lettera D della Tabella a – Parte II, purché indicate fra le preferenze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espresse; tale punteggio sarà attribuito anche nel caso in cui venga indicata dall'interessato una preferenza di distretto che comprenda predetto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comune. I punteggi per le esigenze di famiglia di cui alle lettere A), B), C), D) sono cumulabili fra loro. Ai sensi della legge 76 del 20 maggio 2016 per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coniuge si intende anche la parte dell’unione civile. Per il convivente di fatto si fa riferimento a quanto previsto dall’art. 1, commi 36 e 37, della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medesima legge 76/2016.</w:t>
      </w:r>
    </w:p>
    <w:p w14:paraId="612C5E1A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495"/>
        </w:tabs>
        <w:spacing w:before="120"/>
        <w:ind w:right="140" w:firstLine="0"/>
        <w:jc w:val="both"/>
        <w:rPr>
          <w:sz w:val="16"/>
        </w:rPr>
      </w:pPr>
      <w:r w:rsidRPr="007721C6">
        <w:rPr>
          <w:sz w:val="16"/>
        </w:rPr>
        <w:t>Ai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fini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della formulazione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della graduatoria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l’individuazione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soprannumerario,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le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esigenze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famiglia,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considerarsi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in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questo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caso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come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esigenze di non allontanamento dalla scuola e dal comune di attuale titolarità sono valutate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nella seguente maniera: lettera A) (ricongiungimento al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coniuge, ecc.) vale quando il familiare è residente nel comune di titolarità del docente.</w:t>
      </w:r>
    </w:p>
    <w:p w14:paraId="7E22ECD9" w14:textId="77777777" w:rsidR="001322D9" w:rsidRPr="007721C6" w:rsidRDefault="00F22DE8">
      <w:pPr>
        <w:pStyle w:val="Corpotesto"/>
        <w:ind w:right="137" w:hanging="1"/>
      </w:pPr>
      <w:r w:rsidRPr="007721C6">
        <w:t>Tale punteggio spetta anche nel caso in cui nel comune di ricongiungimento non vi siano istituzioni scolastiche richiedibili (cioè, che non</w:t>
      </w:r>
      <w:r w:rsidRPr="007721C6">
        <w:rPr>
          <w:spacing w:val="40"/>
        </w:rPr>
        <w:t xml:space="preserve"> </w:t>
      </w:r>
      <w:r w:rsidRPr="007721C6">
        <w:t>comprendano l'insegnamento del richiedente) e lo stesso risulti viciniore alla sede di titolarità. Qualora il comune di residenza del familiare, ovvero</w:t>
      </w:r>
      <w:r w:rsidRPr="007721C6">
        <w:rPr>
          <w:spacing w:val="40"/>
        </w:rPr>
        <w:t xml:space="preserve"> </w:t>
      </w:r>
      <w:r w:rsidRPr="007721C6">
        <w:t>il comune per il quale sussistono le condizioni di cui alla lettera D) della Tabella a – Parte II, non sia sede di organico il punteggio va attribuito per il</w:t>
      </w:r>
      <w:r w:rsidRPr="007721C6">
        <w:rPr>
          <w:spacing w:val="40"/>
        </w:rPr>
        <w:t xml:space="preserve"> </w:t>
      </w:r>
      <w:r w:rsidRPr="007721C6">
        <w:t>comune sede dell’istituzione scolastica che abbia un plesso nel comune di residenza del familiare, ovvero nel comune per il quale sussistono le</w:t>
      </w:r>
      <w:r w:rsidRPr="007721C6">
        <w:rPr>
          <w:spacing w:val="40"/>
        </w:rPr>
        <w:t xml:space="preserve"> </w:t>
      </w:r>
      <w:r w:rsidRPr="007721C6">
        <w:t>condizioni di cui alla lettera D) della Tabella a – Parte II – lettera B) e lettera C) valgono sempre; lettera D) (cura e assistenza dei figli disabili, ecc.)</w:t>
      </w:r>
      <w:r w:rsidRPr="007721C6">
        <w:rPr>
          <w:spacing w:val="40"/>
        </w:rPr>
        <w:t xml:space="preserve"> </w:t>
      </w:r>
      <w:r w:rsidRPr="007721C6">
        <w:t>vale quando il comune in cui può essere prestata l’assistenza coincide con il comune di titolarità del docente oppure è ad esso viciniore, qualora nel</w:t>
      </w:r>
      <w:r w:rsidRPr="007721C6">
        <w:rPr>
          <w:spacing w:val="40"/>
        </w:rPr>
        <w:t xml:space="preserve"> </w:t>
      </w:r>
      <w:r w:rsidRPr="007721C6">
        <w:t>comune medesimo non vi siano sedi scolastiche richiedibili. Il punteggio così calcolato viene utilizzato anche nelle operazioni di trasferimento</w:t>
      </w:r>
      <w:r w:rsidRPr="007721C6">
        <w:rPr>
          <w:spacing w:val="40"/>
        </w:rPr>
        <w:t xml:space="preserve"> </w:t>
      </w:r>
      <w:r w:rsidRPr="007721C6">
        <w:t>d’ufficio del soprannumerario.</w:t>
      </w:r>
    </w:p>
    <w:p w14:paraId="1CE54622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12"/>
        </w:tabs>
        <w:spacing w:before="119"/>
        <w:ind w:left="283" w:right="142" w:firstLine="0"/>
        <w:jc w:val="both"/>
        <w:rPr>
          <w:sz w:val="16"/>
        </w:rPr>
      </w:pPr>
      <w:r w:rsidRPr="007721C6">
        <w:rPr>
          <w:sz w:val="16"/>
        </w:rPr>
        <w:t>Il punteggio va attribuito anche per i figli che compiono i sei anni o i diciotto tra il 1° gennaio e il 31 dicembre dell’anno in cui si effettua il</w:t>
      </w:r>
      <w:r w:rsidRPr="007721C6">
        <w:rPr>
          <w:spacing w:val="40"/>
          <w:sz w:val="16"/>
        </w:rPr>
        <w:t xml:space="preserve"> </w:t>
      </w:r>
      <w:r w:rsidRPr="007721C6">
        <w:rPr>
          <w:spacing w:val="-2"/>
          <w:sz w:val="16"/>
        </w:rPr>
        <w:t>trasferimento.</w:t>
      </w:r>
    </w:p>
    <w:p w14:paraId="22C03F39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496"/>
        </w:tabs>
        <w:spacing w:before="121" w:line="195" w:lineRule="exact"/>
        <w:ind w:left="496" w:hanging="213"/>
        <w:jc w:val="both"/>
        <w:rPr>
          <w:sz w:val="16"/>
        </w:rPr>
      </w:pPr>
      <w:r w:rsidRPr="007721C6">
        <w:rPr>
          <w:sz w:val="16"/>
        </w:rPr>
        <w:t>La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valutazione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è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attribuita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nei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seguenti</w:t>
      </w:r>
      <w:r w:rsidRPr="007721C6">
        <w:rPr>
          <w:spacing w:val="-5"/>
          <w:sz w:val="16"/>
        </w:rPr>
        <w:t xml:space="preserve"> </w:t>
      </w:r>
      <w:r w:rsidRPr="007721C6">
        <w:rPr>
          <w:spacing w:val="-2"/>
          <w:sz w:val="16"/>
        </w:rPr>
        <w:t>casi:</w:t>
      </w:r>
    </w:p>
    <w:p w14:paraId="44464260" w14:textId="77777777" w:rsidR="001322D9" w:rsidRPr="007721C6" w:rsidRDefault="00F22DE8">
      <w:pPr>
        <w:pStyle w:val="Paragrafoelenco"/>
        <w:numPr>
          <w:ilvl w:val="0"/>
          <w:numId w:val="1"/>
        </w:numPr>
        <w:tabs>
          <w:tab w:val="left" w:pos="442"/>
        </w:tabs>
        <w:spacing w:line="195" w:lineRule="exact"/>
        <w:ind w:left="442" w:hanging="159"/>
        <w:jc w:val="both"/>
        <w:rPr>
          <w:sz w:val="16"/>
        </w:rPr>
      </w:pPr>
      <w:r w:rsidRPr="007721C6">
        <w:rPr>
          <w:sz w:val="16"/>
        </w:rPr>
        <w:t>figlio</w:t>
      </w:r>
      <w:r w:rsidRPr="007721C6">
        <w:rPr>
          <w:spacing w:val="-8"/>
          <w:sz w:val="16"/>
        </w:rPr>
        <w:t xml:space="preserve"> </w:t>
      </w:r>
      <w:r w:rsidRPr="007721C6">
        <w:rPr>
          <w:sz w:val="16"/>
        </w:rPr>
        <w:t>disabile,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ovvero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coniuge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o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parte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dell’unione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civile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o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genitore,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ricoverati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permanentemente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in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un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istituto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5"/>
          <w:sz w:val="16"/>
        </w:rPr>
        <w:t xml:space="preserve"> </w:t>
      </w:r>
      <w:r w:rsidRPr="007721C6">
        <w:rPr>
          <w:spacing w:val="-4"/>
          <w:sz w:val="16"/>
        </w:rPr>
        <w:t>cura</w:t>
      </w:r>
    </w:p>
    <w:p w14:paraId="566D4074" w14:textId="77777777" w:rsidR="001322D9" w:rsidRPr="007721C6" w:rsidRDefault="00F22DE8">
      <w:pPr>
        <w:pStyle w:val="Paragrafoelenco"/>
        <w:numPr>
          <w:ilvl w:val="0"/>
          <w:numId w:val="1"/>
        </w:numPr>
        <w:tabs>
          <w:tab w:val="left" w:pos="457"/>
        </w:tabs>
        <w:spacing w:before="1"/>
        <w:ind w:left="283" w:right="142" w:firstLine="0"/>
        <w:jc w:val="both"/>
        <w:rPr>
          <w:sz w:val="16"/>
        </w:rPr>
      </w:pPr>
      <w:r w:rsidRPr="007721C6">
        <w:rPr>
          <w:sz w:val="16"/>
        </w:rPr>
        <w:t>figlio disabile, ovvero coniuge o parte dell’unione civile o genitore bisognosi di cure continuative presso un istituto di cura tali da comportare di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necessità la residenza nella sede dello istituto medesimo</w:t>
      </w:r>
    </w:p>
    <w:p w14:paraId="384E8B57" w14:textId="77777777" w:rsidR="001322D9" w:rsidRPr="007721C6" w:rsidRDefault="00F22DE8">
      <w:pPr>
        <w:pStyle w:val="Paragrafoelenco"/>
        <w:numPr>
          <w:ilvl w:val="0"/>
          <w:numId w:val="1"/>
        </w:numPr>
        <w:tabs>
          <w:tab w:val="left" w:pos="446"/>
        </w:tabs>
        <w:ind w:left="282" w:right="139" w:firstLine="0"/>
        <w:jc w:val="both"/>
        <w:rPr>
          <w:sz w:val="16"/>
        </w:rPr>
      </w:pPr>
      <w:r w:rsidRPr="007721C6">
        <w:rPr>
          <w:sz w:val="16"/>
        </w:rPr>
        <w:t xml:space="preserve">figlio tossicodipendente sottoposto ad un programma terapeutico e </w:t>
      </w:r>
      <w:proofErr w:type="gramStart"/>
      <w:r w:rsidRPr="007721C6">
        <w:rPr>
          <w:sz w:val="16"/>
        </w:rPr>
        <w:t>socio-riabilitativo</w:t>
      </w:r>
      <w:proofErr w:type="gramEnd"/>
      <w:r w:rsidRPr="007721C6">
        <w:rPr>
          <w:sz w:val="16"/>
        </w:rPr>
        <w:t xml:space="preserve"> da attuare presso le strutture pubbliche o private, di cui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agli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artt. 114,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118 e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122,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D.P.R. 9/10/1990,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n. 309, programma che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comporti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necessità il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domicilio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nella sede della struttura stessa, ovvero, presso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la residenza abituale con l'assistenza del medico di fiducia come previsto dall'art. 122, comma 3, citato D.P.R. n. 309/1990.</w:t>
      </w:r>
    </w:p>
    <w:p w14:paraId="38446358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92"/>
        </w:tabs>
        <w:spacing w:before="118"/>
        <w:ind w:right="137" w:firstLine="0"/>
        <w:jc w:val="both"/>
        <w:rPr>
          <w:sz w:val="16"/>
        </w:rPr>
      </w:pPr>
      <w:r w:rsidRPr="007721C6">
        <w:rPr>
          <w:sz w:val="16"/>
        </w:rPr>
        <w:t>Si precisa che ai sensi della lettera A) si valuta un solo pubblico concorso. È equiparata all'inclusione in graduatoria di merito l'inclusione in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terne di concorsi a cattedre negli istituti di istruzione artistica. Si precisa che i concorsi ordinari a posti della scuola dell’infanzia non sono valutabili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nell’ambito della scuola primaria, così come, i concorsi ordinari a posti della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scuola secondaria di I grado non sono valutabili nell’ambito degli istituti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della secondaria di II grado ed artistica; analogamente i concorsi ordinari a posti di insegnante diplomato nella scuola secondaria di II grado sono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valutabili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esclusivamente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nell’ambito del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ruolo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dei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docenti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diplomati. I concorsi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ordinari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 posti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personale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educativo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sono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da considerare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livello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pari ai concorsi della scuola primaria. I concorsi a posti di personale ispettivo e dirigente scolastico sono da considerare di livello superiore rispetto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ai concorsi a posti di insegnamento. Sono ovviamente esclusi i concorsi riservati per il conseguimento dell’abilitazione o dell’idoneità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all’insegnamento e la partecipazione a concorsi ordinari ai soli fini del conseguimento dell’abilitazione; sono altresì esclusi i concorsi indetti ai sensi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D.D.G.</w:t>
      </w:r>
      <w:r w:rsidRPr="007721C6">
        <w:rPr>
          <w:spacing w:val="15"/>
          <w:sz w:val="16"/>
        </w:rPr>
        <w:t xml:space="preserve"> </w:t>
      </w:r>
      <w:r w:rsidRPr="007721C6">
        <w:rPr>
          <w:sz w:val="16"/>
        </w:rPr>
        <w:t>85</w:t>
      </w:r>
      <w:r w:rsidRPr="007721C6">
        <w:rPr>
          <w:spacing w:val="15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2018,</w:t>
      </w:r>
      <w:r w:rsidRPr="007721C6">
        <w:rPr>
          <w:spacing w:val="16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decreto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ministeriale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631</w:t>
      </w:r>
      <w:r w:rsidRPr="007721C6">
        <w:rPr>
          <w:spacing w:val="15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2018,</w:t>
      </w:r>
      <w:r w:rsidRPr="007721C6">
        <w:rPr>
          <w:spacing w:val="16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D.D.G.</w:t>
      </w:r>
      <w:r w:rsidRPr="007721C6">
        <w:rPr>
          <w:spacing w:val="15"/>
          <w:sz w:val="16"/>
        </w:rPr>
        <w:t xml:space="preserve"> </w:t>
      </w:r>
      <w:r w:rsidRPr="007721C6">
        <w:rPr>
          <w:sz w:val="16"/>
        </w:rPr>
        <w:t>1546</w:t>
      </w:r>
      <w:r w:rsidRPr="007721C6">
        <w:rPr>
          <w:spacing w:val="15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2018,</w:t>
      </w:r>
      <w:r w:rsidRPr="007721C6">
        <w:rPr>
          <w:spacing w:val="16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D.D.G.</w:t>
      </w:r>
      <w:r w:rsidRPr="007721C6">
        <w:rPr>
          <w:spacing w:val="15"/>
          <w:sz w:val="16"/>
        </w:rPr>
        <w:t xml:space="preserve"> </w:t>
      </w:r>
      <w:r w:rsidRPr="007721C6">
        <w:rPr>
          <w:sz w:val="16"/>
        </w:rPr>
        <w:t>510</w:t>
      </w:r>
      <w:r w:rsidRPr="007721C6">
        <w:rPr>
          <w:spacing w:val="15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2020,</w:t>
      </w:r>
      <w:r w:rsidRPr="007721C6">
        <w:rPr>
          <w:spacing w:val="16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D.D.G.</w:t>
      </w:r>
      <w:r w:rsidRPr="007721C6">
        <w:rPr>
          <w:spacing w:val="13"/>
          <w:sz w:val="16"/>
        </w:rPr>
        <w:t xml:space="preserve"> </w:t>
      </w:r>
      <w:r w:rsidRPr="007721C6">
        <w:rPr>
          <w:sz w:val="16"/>
        </w:rPr>
        <w:t>1081</w:t>
      </w:r>
      <w:r w:rsidRPr="007721C6">
        <w:rPr>
          <w:spacing w:val="15"/>
          <w:sz w:val="16"/>
        </w:rPr>
        <w:t xml:space="preserve"> </w:t>
      </w:r>
      <w:r w:rsidRPr="007721C6">
        <w:rPr>
          <w:sz w:val="16"/>
        </w:rPr>
        <w:t>del</w:t>
      </w:r>
      <w:r w:rsidRPr="007721C6">
        <w:rPr>
          <w:spacing w:val="14"/>
          <w:sz w:val="16"/>
        </w:rPr>
        <w:t xml:space="preserve"> </w:t>
      </w:r>
      <w:r w:rsidRPr="007721C6">
        <w:rPr>
          <w:sz w:val="16"/>
        </w:rPr>
        <w:t>2022,</w:t>
      </w:r>
      <w:r w:rsidRPr="007721C6">
        <w:rPr>
          <w:spacing w:val="16"/>
          <w:sz w:val="16"/>
        </w:rPr>
        <w:t xml:space="preserve"> </w:t>
      </w:r>
      <w:r w:rsidRPr="007721C6">
        <w:rPr>
          <w:sz w:val="16"/>
        </w:rPr>
        <w:t>del</w:t>
      </w:r>
    </w:p>
    <w:p w14:paraId="32A3FF89" w14:textId="77777777" w:rsidR="001322D9" w:rsidRPr="007721C6" w:rsidRDefault="00F22DE8">
      <w:pPr>
        <w:pStyle w:val="Paragrafoelenco"/>
        <w:numPr>
          <w:ilvl w:val="0"/>
          <w:numId w:val="3"/>
        </w:numPr>
        <w:tabs>
          <w:tab w:val="left" w:pos="420"/>
        </w:tabs>
        <w:spacing w:before="2"/>
        <w:ind w:left="282" w:right="136" w:firstLine="0"/>
        <w:jc w:val="both"/>
        <w:rPr>
          <w:sz w:val="14"/>
        </w:rPr>
      </w:pPr>
      <w:r w:rsidRPr="007721C6">
        <w:rPr>
          <w:sz w:val="16"/>
        </w:rPr>
        <w:t>D.G. 1327 del 2024 e del D.D.G. 1328 del 2024. Ai sensi dell’art. 5 del decreto ministeriale 5 maggio 1973, sono esclusi coloro che hanno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conseguito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la sola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abilitazione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riportando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un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punteggio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inferiore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 52,50/75 nei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concorsi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ordinari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l’accesso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 posti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cattedre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nella scuola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banditi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antecedentemente alla legge 270/82. Tale punteggio spetta anche per l’accesso a tutte le classi di concorso appartenenti allo stesso ambito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disciplinare per il quale si è conseguita l’idoneità in un concorso ordinario per esami e titoli bandito in attuazione della legge 124/1999 e successive</w:t>
      </w:r>
      <w:r w:rsidRPr="007721C6">
        <w:rPr>
          <w:spacing w:val="40"/>
          <w:sz w:val="16"/>
        </w:rPr>
        <w:t xml:space="preserve"> </w:t>
      </w:r>
      <w:r w:rsidRPr="007721C6">
        <w:rPr>
          <w:spacing w:val="-2"/>
          <w:sz w:val="16"/>
        </w:rPr>
        <w:t>modifiche.</w:t>
      </w:r>
    </w:p>
    <w:p w14:paraId="588EF912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79"/>
        </w:tabs>
        <w:spacing w:before="120"/>
        <w:ind w:left="283" w:right="137" w:firstLine="0"/>
        <w:jc w:val="both"/>
        <w:rPr>
          <w:sz w:val="16"/>
        </w:rPr>
      </w:pPr>
      <w:r w:rsidRPr="007721C6">
        <w:rPr>
          <w:sz w:val="16"/>
        </w:rPr>
        <w:t>Il punteggio va attribuito al personale in possesso di laurea. Vanno riconosciuti oltre ai corsi previsti dagli statuti delle università (art. 6 legge n.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341/90), ovvero attivati con provvedimento rettorale presso le scuole di specializzazione di cui al D.P.R. 162/82 (art. 4 - 1° comma, legge n. 341/90)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anche i corsi previsti dalla legge n. 341/90, art. 8 e realizzati dalle università attraverso i propri consorzi anche di diritto privato nonché i corsi</w:t>
      </w:r>
      <w:r w:rsidRPr="007721C6">
        <w:rPr>
          <w:spacing w:val="80"/>
          <w:sz w:val="16"/>
        </w:rPr>
        <w:t xml:space="preserve"> </w:t>
      </w:r>
      <w:r w:rsidRPr="007721C6">
        <w:rPr>
          <w:sz w:val="16"/>
        </w:rPr>
        <w:t>attivati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dalle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università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avvalendosi della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collaborazione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di soggetti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pubblici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privati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con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facoltà di prevedere la costituzione di apposite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convenzioni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(art. 8 legge n. 341/90) nonché i corsi previsti dal decreto 3.11.1999, n. 509 e successive modifiche ed integrazioni. Sono assimilati ai diplomi di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specializzazione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i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diplomi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perfezionamento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post-laurea,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previsti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dal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precedente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ordinamento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universitario,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qualora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siano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conseguiti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a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conclusione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di corsi che presentino le stesse caratteristiche dei corsi di specializzazione (durata minima biennale, esami specifici per ogni materia nel corso dei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singoli anni e un esame finale).</w:t>
      </w:r>
    </w:p>
    <w:p w14:paraId="7FF5FA42" w14:textId="77777777" w:rsidR="001322D9" w:rsidRPr="007721C6" w:rsidRDefault="00F22DE8">
      <w:pPr>
        <w:pStyle w:val="Corpotesto"/>
        <w:spacing w:before="120"/>
        <w:ind w:left="283" w:right="139"/>
      </w:pPr>
      <w:r w:rsidRPr="007721C6">
        <w:t>(11 bis) Si ricorda che a norma dell'art. 10 del decreto-legge 1/10/73, n. 580, convertito con modificazioni nella legge n. 30/11/73, n. 766 le</w:t>
      </w:r>
      <w:r w:rsidRPr="007721C6">
        <w:rPr>
          <w:spacing w:val="40"/>
        </w:rPr>
        <w:t xml:space="preserve"> </w:t>
      </w:r>
      <w:r w:rsidRPr="007721C6">
        <w:t>denominazioni di università, ateneo, politecnico, istituto di istruzione universitaria possono essere usate soltanto dalle università statali e da quelle</w:t>
      </w:r>
      <w:r w:rsidRPr="007721C6">
        <w:rPr>
          <w:spacing w:val="40"/>
        </w:rPr>
        <w:t xml:space="preserve"> </w:t>
      </w:r>
      <w:r w:rsidRPr="007721C6">
        <w:t>non statali riconosciute per rilasciare titoli aventi valore legale a norma delle disposizioni di legge. Si precisa che non rientra fra quelli valutabili il</w:t>
      </w:r>
      <w:r w:rsidRPr="007721C6">
        <w:rPr>
          <w:spacing w:val="40"/>
        </w:rPr>
        <w:t xml:space="preserve"> </w:t>
      </w:r>
      <w:r w:rsidRPr="007721C6">
        <w:t>titolo di Specializzazione per l’insegnamento ad alunni in situazione di disabilità di cui al D.P.R. 970/75, rilasciato anche con l’eventuale riferimento</w:t>
      </w:r>
      <w:r w:rsidRPr="007721C6">
        <w:rPr>
          <w:spacing w:val="40"/>
        </w:rPr>
        <w:t xml:space="preserve"> </w:t>
      </w:r>
      <w:r w:rsidRPr="007721C6">
        <w:t>alla Legge 341/90 – artt. 4, 6 e 8. Analogamente non si valutano i titoli rilasciati dalle Scuole di Specializzazione per l’insegnamento nella scuola</w:t>
      </w:r>
      <w:r w:rsidRPr="007721C6">
        <w:rPr>
          <w:spacing w:val="40"/>
        </w:rPr>
        <w:t xml:space="preserve"> </w:t>
      </w:r>
      <w:r w:rsidRPr="007721C6">
        <w:t>secondaria (SSIS). Detti titoli non possono essere, infatti, considerati titoli generali aggiuntivi in quanto validi sia per l’accesso ai ruoli sia per il</w:t>
      </w:r>
      <w:r w:rsidRPr="007721C6">
        <w:rPr>
          <w:spacing w:val="40"/>
        </w:rPr>
        <w:t xml:space="preserve"> </w:t>
      </w:r>
      <w:r w:rsidRPr="007721C6">
        <w:rPr>
          <w:spacing w:val="-2"/>
        </w:rPr>
        <w:t>passaggio.</w:t>
      </w:r>
    </w:p>
    <w:p w14:paraId="1A8EA433" w14:textId="77777777" w:rsidR="001322D9" w:rsidRPr="007721C6" w:rsidRDefault="001322D9">
      <w:pPr>
        <w:pStyle w:val="Corpotesto"/>
        <w:sectPr w:rsidR="001322D9" w:rsidRPr="007721C6">
          <w:pgSz w:w="11910" w:h="16840"/>
          <w:pgMar w:top="620" w:right="992" w:bottom="440" w:left="850" w:header="0" w:footer="259" w:gutter="0"/>
          <w:cols w:space="720"/>
        </w:sectPr>
      </w:pPr>
    </w:p>
    <w:p w14:paraId="6D3DF37E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99"/>
        </w:tabs>
        <w:spacing w:before="54"/>
        <w:ind w:right="139" w:firstLine="0"/>
        <w:jc w:val="both"/>
        <w:rPr>
          <w:sz w:val="16"/>
        </w:rPr>
      </w:pPr>
      <w:r w:rsidRPr="007721C6">
        <w:rPr>
          <w:sz w:val="16"/>
        </w:rPr>
        <w:lastRenderedPageBreak/>
        <w:t>Il punteggio spetta per il titolo aggiuntivo a quello necessario per l’accesso al ruolo d’appartenenza o per il conseguimento del passaggio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richiesto. Il diploma di laurea in scienze motorie non dà diritto ad avvalersi di ulteriore punteggio rispetto al diploma di Istituto Superiore di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Educazione Fisica (ISEF). La laurea triennale o di I livello che consente l’accesso alla laurea specialistica o magistrale non dà diritto ad avvalersi di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ulteriore punteggio rispetto a queste ultime. Analogamente il diploma accademico di primo livello non dà diritto ad avvalersi di ulteriore punteggio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rispetto al diploma accademico del medesimo secondo livello. Il diploma di laurea in scienze della formazione primaria non si valuta in quanto è un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titolo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richiesto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l’accesso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al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ruolo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appartenenza. Pertanto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alla laurea in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scienze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della formazione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primaria con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indirizzo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infanzia, titolo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non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utile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ai fini dell’accesso al ruolo della scuola primaria, deve essere attribuito il punteggio di n. 5 punti in quanto titolo aggiuntivo a quello necessario per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l’accesso al ruolo di appartenenza; ai docenti in ruolo nella scuola dell’infanzia che siano in possesso di laurea in scienze della formazione primaria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con indirizzo-primaria, titolo non utile ai fini dell’accesso al ruolo della scuola dell’infanzia, verrà riconosciuto il punteggio di n. 5 punti in quanto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titolo aggiuntivo a quello necessario per l’accesso al ruolo di appartenenza. Il diploma di laurea in Didattica della musica non si valuta:</w:t>
      </w:r>
    </w:p>
    <w:p w14:paraId="7CB32719" w14:textId="77777777" w:rsidR="001322D9" w:rsidRPr="007721C6" w:rsidRDefault="00F22DE8">
      <w:pPr>
        <w:pStyle w:val="Paragrafoelenco"/>
        <w:numPr>
          <w:ilvl w:val="2"/>
          <w:numId w:val="5"/>
        </w:numPr>
        <w:tabs>
          <w:tab w:val="left" w:pos="367"/>
        </w:tabs>
        <w:spacing w:line="195" w:lineRule="exact"/>
        <w:ind w:left="367" w:hanging="85"/>
        <w:rPr>
          <w:sz w:val="16"/>
        </w:rPr>
      </w:pPr>
      <w:r w:rsidRPr="007721C6">
        <w:rPr>
          <w:sz w:val="16"/>
        </w:rPr>
        <w:t>ai</w:t>
      </w:r>
      <w:r w:rsidRPr="007721C6">
        <w:rPr>
          <w:spacing w:val="-7"/>
          <w:sz w:val="16"/>
        </w:rPr>
        <w:t xml:space="preserve"> </w:t>
      </w:r>
      <w:r w:rsidRPr="007721C6">
        <w:rPr>
          <w:sz w:val="16"/>
        </w:rPr>
        <w:t>docenti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titolari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delle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classi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concorso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A29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e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A30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in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quanto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titolo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richiesto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l’accesso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al</w:t>
      </w:r>
      <w:r w:rsidRPr="007721C6">
        <w:rPr>
          <w:spacing w:val="-2"/>
          <w:sz w:val="16"/>
        </w:rPr>
        <w:t xml:space="preserve"> </w:t>
      </w:r>
      <w:r w:rsidRPr="007721C6">
        <w:rPr>
          <w:sz w:val="16"/>
        </w:rPr>
        <w:t>ruolo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4"/>
          <w:sz w:val="16"/>
        </w:rPr>
        <w:t xml:space="preserve"> </w:t>
      </w:r>
      <w:r w:rsidRPr="007721C6">
        <w:rPr>
          <w:spacing w:val="-2"/>
          <w:sz w:val="16"/>
        </w:rPr>
        <w:t>appartenenza</w:t>
      </w:r>
    </w:p>
    <w:p w14:paraId="7FEFF3DF" w14:textId="77777777" w:rsidR="001322D9" w:rsidRPr="007721C6" w:rsidRDefault="00F22DE8">
      <w:pPr>
        <w:pStyle w:val="Paragrafoelenco"/>
        <w:numPr>
          <w:ilvl w:val="2"/>
          <w:numId w:val="5"/>
        </w:numPr>
        <w:tabs>
          <w:tab w:val="left" w:pos="372"/>
        </w:tabs>
        <w:ind w:left="282" w:right="138" w:firstLine="0"/>
        <w:rPr>
          <w:sz w:val="16"/>
        </w:rPr>
      </w:pPr>
      <w:r w:rsidRPr="007721C6">
        <w:rPr>
          <w:sz w:val="16"/>
        </w:rPr>
        <w:t xml:space="preserve">ai docenti titolari della classe di concorso A56 qualora riconosciuto come titolo valido </w:t>
      </w:r>
      <w:proofErr w:type="spellStart"/>
      <w:r w:rsidRPr="007721C6">
        <w:rPr>
          <w:sz w:val="16"/>
        </w:rPr>
        <w:t>ope</w:t>
      </w:r>
      <w:proofErr w:type="spellEnd"/>
      <w:r w:rsidRPr="007721C6">
        <w:rPr>
          <w:sz w:val="16"/>
        </w:rPr>
        <w:t xml:space="preserve"> </w:t>
      </w:r>
      <w:proofErr w:type="spellStart"/>
      <w:r w:rsidRPr="007721C6">
        <w:rPr>
          <w:sz w:val="16"/>
        </w:rPr>
        <w:t>legis</w:t>
      </w:r>
      <w:proofErr w:type="spellEnd"/>
      <w:r w:rsidRPr="007721C6">
        <w:rPr>
          <w:sz w:val="16"/>
        </w:rPr>
        <w:t xml:space="preserve"> ai fini dell’accesso a tale classe di concorso (art. 1,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comma 2 bis del decreto-legge 3 luglio 2001, n. 255, convertito con modificazioni dalla L. n. 333/2001; art. 2, comma 4 bis del decreto-legge n.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97/2004, convertito con modificazioni dalla L. n. 143/2004; art. 1, comma 605 L. n. 296/2006).</w:t>
      </w:r>
    </w:p>
    <w:p w14:paraId="336BB3B7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76"/>
        </w:tabs>
        <w:spacing w:before="120"/>
        <w:ind w:left="576" w:hanging="294"/>
        <w:jc w:val="both"/>
        <w:rPr>
          <w:sz w:val="16"/>
        </w:rPr>
      </w:pPr>
      <w:r w:rsidRPr="007721C6">
        <w:rPr>
          <w:sz w:val="16"/>
        </w:rPr>
        <w:t>Il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punteggio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può</w:t>
      </w:r>
      <w:r w:rsidRPr="007721C6">
        <w:rPr>
          <w:spacing w:val="-6"/>
          <w:sz w:val="16"/>
        </w:rPr>
        <w:t xml:space="preserve"> </w:t>
      </w:r>
      <w:r w:rsidRPr="007721C6">
        <w:rPr>
          <w:sz w:val="16"/>
        </w:rPr>
        <w:t>essere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attribuito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anche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al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personale</w:t>
      </w:r>
      <w:r w:rsidRPr="007721C6">
        <w:rPr>
          <w:spacing w:val="-4"/>
          <w:sz w:val="16"/>
        </w:rPr>
        <w:t xml:space="preserve"> </w:t>
      </w:r>
      <w:r w:rsidRPr="007721C6">
        <w:rPr>
          <w:spacing w:val="-2"/>
          <w:sz w:val="16"/>
        </w:rPr>
        <w:t>diplomato.</w:t>
      </w:r>
    </w:p>
    <w:p w14:paraId="45DA3724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90"/>
        </w:tabs>
        <w:spacing w:before="119"/>
        <w:ind w:right="140" w:firstLine="0"/>
        <w:jc w:val="both"/>
        <w:rPr>
          <w:sz w:val="16"/>
        </w:rPr>
      </w:pPr>
      <w:r w:rsidRPr="007721C6">
        <w:rPr>
          <w:sz w:val="16"/>
        </w:rPr>
        <w:t>I corsi tenuti a decorrere dall’anno accademico 2005/06 saranno valutati esclusivamente se di durata annuale, con 1500 ore complessive di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impegno, con un riconoscimento di 60 CFU e con esame finale.</w:t>
      </w:r>
    </w:p>
    <w:p w14:paraId="5F823ABD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92"/>
        </w:tabs>
        <w:spacing w:before="120"/>
        <w:ind w:right="136" w:firstLine="0"/>
        <w:jc w:val="both"/>
        <w:rPr>
          <w:sz w:val="16"/>
        </w:rPr>
      </w:pPr>
      <w:r w:rsidRPr="007721C6">
        <w:rPr>
          <w:sz w:val="16"/>
        </w:rPr>
        <w:t>Limitatamente alla mobilità nell’ambito dell’insegnamento della religione cattolica sono considerati validi i titoli previsti dal D.P.R. 751/85 e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specificati dal decreto ministeriale 15.7.87, dal decreto ministeriale 26 settembre 1996, n. 611, nonché</w:t>
      </w:r>
      <w:r w:rsidRPr="007721C6">
        <w:rPr>
          <w:spacing w:val="-1"/>
          <w:sz w:val="16"/>
        </w:rPr>
        <w:t xml:space="preserve"> </w:t>
      </w:r>
      <w:r w:rsidRPr="007721C6">
        <w:rPr>
          <w:sz w:val="16"/>
        </w:rPr>
        <w:t>dal D.P.R. 175/2012 e specificati dal decreto</w:t>
      </w:r>
      <w:r w:rsidRPr="007721C6">
        <w:rPr>
          <w:spacing w:val="40"/>
          <w:sz w:val="16"/>
        </w:rPr>
        <w:t xml:space="preserve"> </w:t>
      </w:r>
      <w:r w:rsidRPr="007721C6">
        <w:rPr>
          <w:sz w:val="16"/>
        </w:rPr>
        <w:t>ministeriale 70 del 25.7.2020.</w:t>
      </w:r>
    </w:p>
    <w:p w14:paraId="22145C9F" w14:textId="77777777" w:rsidR="001322D9" w:rsidRPr="007721C6" w:rsidRDefault="00F22DE8">
      <w:pPr>
        <w:pStyle w:val="Paragrafoelenco"/>
        <w:numPr>
          <w:ilvl w:val="1"/>
          <w:numId w:val="5"/>
        </w:numPr>
        <w:tabs>
          <w:tab w:val="left" w:pos="576"/>
        </w:tabs>
        <w:spacing w:before="120"/>
        <w:ind w:left="576" w:hanging="294"/>
        <w:jc w:val="both"/>
        <w:rPr>
          <w:sz w:val="16"/>
        </w:rPr>
      </w:pPr>
      <w:r w:rsidRPr="007721C6">
        <w:rPr>
          <w:sz w:val="16"/>
        </w:rPr>
        <w:t>Il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punteggio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viene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attribuito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per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il</w:t>
      </w:r>
      <w:r w:rsidRPr="007721C6">
        <w:rPr>
          <w:spacing w:val="-4"/>
          <w:sz w:val="16"/>
        </w:rPr>
        <w:t xml:space="preserve"> </w:t>
      </w:r>
      <w:r w:rsidRPr="007721C6">
        <w:rPr>
          <w:sz w:val="16"/>
        </w:rPr>
        <w:t>conseguimento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di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un</w:t>
      </w:r>
      <w:r w:rsidRPr="007721C6">
        <w:rPr>
          <w:spacing w:val="-3"/>
          <w:sz w:val="16"/>
        </w:rPr>
        <w:t xml:space="preserve"> </w:t>
      </w:r>
      <w:r w:rsidRPr="007721C6">
        <w:rPr>
          <w:sz w:val="16"/>
        </w:rPr>
        <w:t>solo</w:t>
      </w:r>
      <w:r w:rsidRPr="007721C6">
        <w:rPr>
          <w:spacing w:val="-5"/>
          <w:sz w:val="16"/>
        </w:rPr>
        <w:t xml:space="preserve"> </w:t>
      </w:r>
      <w:r w:rsidRPr="007721C6">
        <w:rPr>
          <w:sz w:val="16"/>
        </w:rPr>
        <w:t>titolo</w:t>
      </w:r>
      <w:r w:rsidRPr="007721C6">
        <w:rPr>
          <w:spacing w:val="-4"/>
          <w:sz w:val="16"/>
        </w:rPr>
        <w:t xml:space="preserve"> </w:t>
      </w:r>
      <w:r w:rsidRPr="007721C6">
        <w:rPr>
          <w:spacing w:val="-2"/>
          <w:sz w:val="16"/>
        </w:rPr>
        <w:t>linguistico.</w:t>
      </w:r>
    </w:p>
    <w:sectPr w:rsidR="001322D9" w:rsidRPr="007721C6">
      <w:pgSz w:w="11910" w:h="16840"/>
      <w:pgMar w:top="820" w:right="992" w:bottom="440" w:left="850" w:header="0" w:footer="2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BF445" w14:textId="77777777" w:rsidR="00F22DE8" w:rsidRDefault="00F22DE8">
      <w:r>
        <w:separator/>
      </w:r>
    </w:p>
  </w:endnote>
  <w:endnote w:type="continuationSeparator" w:id="0">
    <w:p w14:paraId="1F391051" w14:textId="77777777" w:rsidR="00F22DE8" w:rsidRDefault="00F22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08178" w14:textId="77777777" w:rsidR="00F22DE8" w:rsidRDefault="00F22DE8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7984" behindDoc="1" locked="0" layoutInCell="1" allowOverlap="1" wp14:anchorId="1F2D4538" wp14:editId="26C545AB">
              <wp:simplePos x="0" y="0"/>
              <wp:positionH relativeFrom="page">
                <wp:posOffset>3712464</wp:posOffset>
              </wp:positionH>
              <wp:positionV relativeFrom="page">
                <wp:posOffset>10388218</wp:posOffset>
              </wp:positionV>
              <wp:extent cx="14732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2640A0" w14:textId="77777777" w:rsidR="00F22DE8" w:rsidRDefault="00F22DE8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D45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3pt;margin-top:817.95pt;width:11.6pt;height:11pt;z-index:-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" filled="f" stroked="f">
              <v:textbox inset="0,0,0,0">
                <w:txbxContent>
                  <w:p w14:paraId="542640A0" w14:textId="77777777" w:rsidR="00F22DE8" w:rsidRDefault="00F22DE8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F0676B" w14:textId="77777777" w:rsidR="00F22DE8" w:rsidRDefault="00F22DE8">
      <w:r>
        <w:separator/>
      </w:r>
    </w:p>
  </w:footnote>
  <w:footnote w:type="continuationSeparator" w:id="0">
    <w:p w14:paraId="10931E8A" w14:textId="77777777" w:rsidR="00F22DE8" w:rsidRDefault="00F22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0E9F"/>
    <w:multiLevelType w:val="hybridMultilevel"/>
    <w:tmpl w:val="2680713E"/>
    <w:lvl w:ilvl="0" w:tplc="EC10D3BE">
      <w:numFmt w:val="bullet"/>
      <w:lvlText w:val="–"/>
      <w:lvlJc w:val="left"/>
      <w:pPr>
        <w:ind w:left="496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E825864">
      <w:numFmt w:val="bullet"/>
      <w:lvlText w:val="•"/>
      <w:lvlJc w:val="left"/>
      <w:pPr>
        <w:ind w:left="1164" w:hanging="145"/>
      </w:pPr>
      <w:rPr>
        <w:rFonts w:hint="default"/>
        <w:lang w:val="it-IT" w:eastAsia="en-US" w:bidi="ar-SA"/>
      </w:rPr>
    </w:lvl>
    <w:lvl w:ilvl="2" w:tplc="6E46FE7A">
      <w:numFmt w:val="bullet"/>
      <w:lvlText w:val="•"/>
      <w:lvlJc w:val="left"/>
      <w:pPr>
        <w:ind w:left="1828" w:hanging="145"/>
      </w:pPr>
      <w:rPr>
        <w:rFonts w:hint="default"/>
        <w:lang w:val="it-IT" w:eastAsia="en-US" w:bidi="ar-SA"/>
      </w:rPr>
    </w:lvl>
    <w:lvl w:ilvl="3" w:tplc="56D6CE7E">
      <w:numFmt w:val="bullet"/>
      <w:lvlText w:val="•"/>
      <w:lvlJc w:val="left"/>
      <w:pPr>
        <w:ind w:left="2492" w:hanging="145"/>
      </w:pPr>
      <w:rPr>
        <w:rFonts w:hint="default"/>
        <w:lang w:val="it-IT" w:eastAsia="en-US" w:bidi="ar-SA"/>
      </w:rPr>
    </w:lvl>
    <w:lvl w:ilvl="4" w:tplc="68AAB6C6">
      <w:numFmt w:val="bullet"/>
      <w:lvlText w:val="•"/>
      <w:lvlJc w:val="left"/>
      <w:pPr>
        <w:ind w:left="3156" w:hanging="145"/>
      </w:pPr>
      <w:rPr>
        <w:rFonts w:hint="default"/>
        <w:lang w:val="it-IT" w:eastAsia="en-US" w:bidi="ar-SA"/>
      </w:rPr>
    </w:lvl>
    <w:lvl w:ilvl="5" w:tplc="67EADF08">
      <w:numFmt w:val="bullet"/>
      <w:lvlText w:val="•"/>
      <w:lvlJc w:val="left"/>
      <w:pPr>
        <w:ind w:left="3821" w:hanging="145"/>
      </w:pPr>
      <w:rPr>
        <w:rFonts w:hint="default"/>
        <w:lang w:val="it-IT" w:eastAsia="en-US" w:bidi="ar-SA"/>
      </w:rPr>
    </w:lvl>
    <w:lvl w:ilvl="6" w:tplc="D8C0CF68">
      <w:numFmt w:val="bullet"/>
      <w:lvlText w:val="•"/>
      <w:lvlJc w:val="left"/>
      <w:pPr>
        <w:ind w:left="4485" w:hanging="145"/>
      </w:pPr>
      <w:rPr>
        <w:rFonts w:hint="default"/>
        <w:lang w:val="it-IT" w:eastAsia="en-US" w:bidi="ar-SA"/>
      </w:rPr>
    </w:lvl>
    <w:lvl w:ilvl="7" w:tplc="75CA4922">
      <w:numFmt w:val="bullet"/>
      <w:lvlText w:val="•"/>
      <w:lvlJc w:val="left"/>
      <w:pPr>
        <w:ind w:left="5149" w:hanging="145"/>
      </w:pPr>
      <w:rPr>
        <w:rFonts w:hint="default"/>
        <w:lang w:val="it-IT" w:eastAsia="en-US" w:bidi="ar-SA"/>
      </w:rPr>
    </w:lvl>
    <w:lvl w:ilvl="8" w:tplc="0C36E106">
      <w:numFmt w:val="bullet"/>
      <w:lvlText w:val="•"/>
      <w:lvlJc w:val="left"/>
      <w:pPr>
        <w:ind w:left="5813" w:hanging="145"/>
      </w:pPr>
      <w:rPr>
        <w:rFonts w:hint="default"/>
        <w:lang w:val="it-IT" w:eastAsia="en-US" w:bidi="ar-SA"/>
      </w:rPr>
    </w:lvl>
  </w:abstractNum>
  <w:abstractNum w:abstractNumId="1" w15:restartNumberingAfterBreak="0">
    <w:nsid w:val="01C810DB"/>
    <w:multiLevelType w:val="hybridMultilevel"/>
    <w:tmpl w:val="BC42E5AC"/>
    <w:lvl w:ilvl="0" w:tplc="88FE1F9C">
      <w:numFmt w:val="bullet"/>
      <w:lvlText w:val="-"/>
      <w:lvlJc w:val="left"/>
      <w:pPr>
        <w:ind w:left="970" w:hanging="12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06667E0">
      <w:numFmt w:val="bullet"/>
      <w:lvlText w:val="•"/>
      <w:lvlJc w:val="left"/>
      <w:pPr>
        <w:ind w:left="1973" w:hanging="121"/>
      </w:pPr>
      <w:rPr>
        <w:rFonts w:hint="default"/>
        <w:lang w:val="it-IT" w:eastAsia="en-US" w:bidi="ar-SA"/>
      </w:rPr>
    </w:lvl>
    <w:lvl w:ilvl="2" w:tplc="8730DD62">
      <w:numFmt w:val="bullet"/>
      <w:lvlText w:val="•"/>
      <w:lvlJc w:val="left"/>
      <w:pPr>
        <w:ind w:left="2967" w:hanging="121"/>
      </w:pPr>
      <w:rPr>
        <w:rFonts w:hint="default"/>
        <w:lang w:val="it-IT" w:eastAsia="en-US" w:bidi="ar-SA"/>
      </w:rPr>
    </w:lvl>
    <w:lvl w:ilvl="3" w:tplc="8466BDCE">
      <w:numFmt w:val="bullet"/>
      <w:lvlText w:val="•"/>
      <w:lvlJc w:val="left"/>
      <w:pPr>
        <w:ind w:left="3960" w:hanging="121"/>
      </w:pPr>
      <w:rPr>
        <w:rFonts w:hint="default"/>
        <w:lang w:val="it-IT" w:eastAsia="en-US" w:bidi="ar-SA"/>
      </w:rPr>
    </w:lvl>
    <w:lvl w:ilvl="4" w:tplc="1398FB62">
      <w:numFmt w:val="bullet"/>
      <w:lvlText w:val="•"/>
      <w:lvlJc w:val="left"/>
      <w:pPr>
        <w:ind w:left="4954" w:hanging="121"/>
      </w:pPr>
      <w:rPr>
        <w:rFonts w:hint="default"/>
        <w:lang w:val="it-IT" w:eastAsia="en-US" w:bidi="ar-SA"/>
      </w:rPr>
    </w:lvl>
    <w:lvl w:ilvl="5" w:tplc="80969426">
      <w:numFmt w:val="bullet"/>
      <w:lvlText w:val="•"/>
      <w:lvlJc w:val="left"/>
      <w:pPr>
        <w:ind w:left="5947" w:hanging="121"/>
      </w:pPr>
      <w:rPr>
        <w:rFonts w:hint="default"/>
        <w:lang w:val="it-IT" w:eastAsia="en-US" w:bidi="ar-SA"/>
      </w:rPr>
    </w:lvl>
    <w:lvl w:ilvl="6" w:tplc="F700692C">
      <w:numFmt w:val="bullet"/>
      <w:lvlText w:val="•"/>
      <w:lvlJc w:val="left"/>
      <w:pPr>
        <w:ind w:left="6941" w:hanging="121"/>
      </w:pPr>
      <w:rPr>
        <w:rFonts w:hint="default"/>
        <w:lang w:val="it-IT" w:eastAsia="en-US" w:bidi="ar-SA"/>
      </w:rPr>
    </w:lvl>
    <w:lvl w:ilvl="7" w:tplc="5480036E">
      <w:numFmt w:val="bullet"/>
      <w:lvlText w:val="•"/>
      <w:lvlJc w:val="left"/>
      <w:pPr>
        <w:ind w:left="7934" w:hanging="121"/>
      </w:pPr>
      <w:rPr>
        <w:rFonts w:hint="default"/>
        <w:lang w:val="it-IT" w:eastAsia="en-US" w:bidi="ar-SA"/>
      </w:rPr>
    </w:lvl>
    <w:lvl w:ilvl="8" w:tplc="084001F4">
      <w:numFmt w:val="bullet"/>
      <w:lvlText w:val="•"/>
      <w:lvlJc w:val="left"/>
      <w:pPr>
        <w:ind w:left="8928" w:hanging="121"/>
      </w:pPr>
      <w:rPr>
        <w:rFonts w:hint="default"/>
        <w:lang w:val="it-IT" w:eastAsia="en-US" w:bidi="ar-SA"/>
      </w:rPr>
    </w:lvl>
  </w:abstractNum>
  <w:abstractNum w:abstractNumId="2" w15:restartNumberingAfterBreak="0">
    <w:nsid w:val="10EA1970"/>
    <w:multiLevelType w:val="hybridMultilevel"/>
    <w:tmpl w:val="2926251A"/>
    <w:lvl w:ilvl="0" w:tplc="CAC6A03A">
      <w:numFmt w:val="bullet"/>
      <w:lvlText w:val="–"/>
      <w:lvlJc w:val="left"/>
      <w:pPr>
        <w:ind w:left="496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9666CE">
      <w:numFmt w:val="bullet"/>
      <w:lvlText w:val="•"/>
      <w:lvlJc w:val="left"/>
      <w:pPr>
        <w:ind w:left="1164" w:hanging="145"/>
      </w:pPr>
      <w:rPr>
        <w:rFonts w:hint="default"/>
        <w:lang w:val="it-IT" w:eastAsia="en-US" w:bidi="ar-SA"/>
      </w:rPr>
    </w:lvl>
    <w:lvl w:ilvl="2" w:tplc="4F54A21C">
      <w:numFmt w:val="bullet"/>
      <w:lvlText w:val="•"/>
      <w:lvlJc w:val="left"/>
      <w:pPr>
        <w:ind w:left="1828" w:hanging="145"/>
      </w:pPr>
      <w:rPr>
        <w:rFonts w:hint="default"/>
        <w:lang w:val="it-IT" w:eastAsia="en-US" w:bidi="ar-SA"/>
      </w:rPr>
    </w:lvl>
    <w:lvl w:ilvl="3" w:tplc="BD82D2DC">
      <w:numFmt w:val="bullet"/>
      <w:lvlText w:val="•"/>
      <w:lvlJc w:val="left"/>
      <w:pPr>
        <w:ind w:left="2492" w:hanging="145"/>
      </w:pPr>
      <w:rPr>
        <w:rFonts w:hint="default"/>
        <w:lang w:val="it-IT" w:eastAsia="en-US" w:bidi="ar-SA"/>
      </w:rPr>
    </w:lvl>
    <w:lvl w:ilvl="4" w:tplc="F89C39F8">
      <w:numFmt w:val="bullet"/>
      <w:lvlText w:val="•"/>
      <w:lvlJc w:val="left"/>
      <w:pPr>
        <w:ind w:left="3156" w:hanging="145"/>
      </w:pPr>
      <w:rPr>
        <w:rFonts w:hint="default"/>
        <w:lang w:val="it-IT" w:eastAsia="en-US" w:bidi="ar-SA"/>
      </w:rPr>
    </w:lvl>
    <w:lvl w:ilvl="5" w:tplc="4ADE9DBC">
      <w:numFmt w:val="bullet"/>
      <w:lvlText w:val="•"/>
      <w:lvlJc w:val="left"/>
      <w:pPr>
        <w:ind w:left="3821" w:hanging="145"/>
      </w:pPr>
      <w:rPr>
        <w:rFonts w:hint="default"/>
        <w:lang w:val="it-IT" w:eastAsia="en-US" w:bidi="ar-SA"/>
      </w:rPr>
    </w:lvl>
    <w:lvl w:ilvl="6" w:tplc="E34EE0B8">
      <w:numFmt w:val="bullet"/>
      <w:lvlText w:val="•"/>
      <w:lvlJc w:val="left"/>
      <w:pPr>
        <w:ind w:left="4485" w:hanging="145"/>
      </w:pPr>
      <w:rPr>
        <w:rFonts w:hint="default"/>
        <w:lang w:val="it-IT" w:eastAsia="en-US" w:bidi="ar-SA"/>
      </w:rPr>
    </w:lvl>
    <w:lvl w:ilvl="7" w:tplc="B5981A44">
      <w:numFmt w:val="bullet"/>
      <w:lvlText w:val="•"/>
      <w:lvlJc w:val="left"/>
      <w:pPr>
        <w:ind w:left="5149" w:hanging="145"/>
      </w:pPr>
      <w:rPr>
        <w:rFonts w:hint="default"/>
        <w:lang w:val="it-IT" w:eastAsia="en-US" w:bidi="ar-SA"/>
      </w:rPr>
    </w:lvl>
    <w:lvl w:ilvl="8" w:tplc="21C4CA82">
      <w:numFmt w:val="bullet"/>
      <w:lvlText w:val="•"/>
      <w:lvlJc w:val="left"/>
      <w:pPr>
        <w:ind w:left="5813" w:hanging="145"/>
      </w:pPr>
      <w:rPr>
        <w:rFonts w:hint="default"/>
        <w:lang w:val="it-IT" w:eastAsia="en-US" w:bidi="ar-SA"/>
      </w:rPr>
    </w:lvl>
  </w:abstractNum>
  <w:abstractNum w:abstractNumId="3" w15:restartNumberingAfterBreak="0">
    <w:nsid w:val="13637997"/>
    <w:multiLevelType w:val="hybridMultilevel"/>
    <w:tmpl w:val="CFA46320"/>
    <w:lvl w:ilvl="0" w:tplc="4DE257AA">
      <w:numFmt w:val="bullet"/>
      <w:lvlText w:val="-"/>
      <w:lvlJc w:val="left"/>
      <w:pPr>
        <w:ind w:left="1416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6E705C70">
      <w:numFmt w:val="bullet"/>
      <w:lvlText w:val="•"/>
      <w:lvlJc w:val="left"/>
      <w:pPr>
        <w:ind w:left="2369" w:hanging="120"/>
      </w:pPr>
      <w:rPr>
        <w:rFonts w:hint="default"/>
        <w:lang w:val="it-IT" w:eastAsia="en-US" w:bidi="ar-SA"/>
      </w:rPr>
    </w:lvl>
    <w:lvl w:ilvl="2" w:tplc="A24A8D5A">
      <w:numFmt w:val="bullet"/>
      <w:lvlText w:val="•"/>
      <w:lvlJc w:val="left"/>
      <w:pPr>
        <w:ind w:left="3319" w:hanging="120"/>
      </w:pPr>
      <w:rPr>
        <w:rFonts w:hint="default"/>
        <w:lang w:val="it-IT" w:eastAsia="en-US" w:bidi="ar-SA"/>
      </w:rPr>
    </w:lvl>
    <w:lvl w:ilvl="3" w:tplc="48F405CE">
      <w:numFmt w:val="bullet"/>
      <w:lvlText w:val="•"/>
      <w:lvlJc w:val="left"/>
      <w:pPr>
        <w:ind w:left="4268" w:hanging="120"/>
      </w:pPr>
      <w:rPr>
        <w:rFonts w:hint="default"/>
        <w:lang w:val="it-IT" w:eastAsia="en-US" w:bidi="ar-SA"/>
      </w:rPr>
    </w:lvl>
    <w:lvl w:ilvl="4" w:tplc="08867B66">
      <w:numFmt w:val="bullet"/>
      <w:lvlText w:val="•"/>
      <w:lvlJc w:val="left"/>
      <w:pPr>
        <w:ind w:left="5218" w:hanging="120"/>
      </w:pPr>
      <w:rPr>
        <w:rFonts w:hint="default"/>
        <w:lang w:val="it-IT" w:eastAsia="en-US" w:bidi="ar-SA"/>
      </w:rPr>
    </w:lvl>
    <w:lvl w:ilvl="5" w:tplc="712060CA">
      <w:numFmt w:val="bullet"/>
      <w:lvlText w:val="•"/>
      <w:lvlJc w:val="left"/>
      <w:pPr>
        <w:ind w:left="6167" w:hanging="120"/>
      </w:pPr>
      <w:rPr>
        <w:rFonts w:hint="default"/>
        <w:lang w:val="it-IT" w:eastAsia="en-US" w:bidi="ar-SA"/>
      </w:rPr>
    </w:lvl>
    <w:lvl w:ilvl="6" w:tplc="7C1E2C52">
      <w:numFmt w:val="bullet"/>
      <w:lvlText w:val="•"/>
      <w:lvlJc w:val="left"/>
      <w:pPr>
        <w:ind w:left="7117" w:hanging="120"/>
      </w:pPr>
      <w:rPr>
        <w:rFonts w:hint="default"/>
        <w:lang w:val="it-IT" w:eastAsia="en-US" w:bidi="ar-SA"/>
      </w:rPr>
    </w:lvl>
    <w:lvl w:ilvl="7" w:tplc="8C787694">
      <w:numFmt w:val="bullet"/>
      <w:lvlText w:val="•"/>
      <w:lvlJc w:val="left"/>
      <w:pPr>
        <w:ind w:left="8066" w:hanging="120"/>
      </w:pPr>
      <w:rPr>
        <w:rFonts w:hint="default"/>
        <w:lang w:val="it-IT" w:eastAsia="en-US" w:bidi="ar-SA"/>
      </w:rPr>
    </w:lvl>
    <w:lvl w:ilvl="8" w:tplc="8A14C0F2">
      <w:numFmt w:val="bullet"/>
      <w:lvlText w:val="•"/>
      <w:lvlJc w:val="left"/>
      <w:pPr>
        <w:ind w:left="9016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201D24D1"/>
    <w:multiLevelType w:val="hybridMultilevel"/>
    <w:tmpl w:val="63A05B08"/>
    <w:lvl w:ilvl="0" w:tplc="B5AE7F56">
      <w:start w:val="3"/>
      <w:numFmt w:val="upperLetter"/>
      <w:lvlText w:val="%1)"/>
      <w:lvlJc w:val="left"/>
      <w:pPr>
        <w:ind w:left="283" w:hanging="183"/>
        <w:jc w:val="left"/>
      </w:pPr>
      <w:rPr>
        <w:rFonts w:hint="default"/>
        <w:spacing w:val="0"/>
        <w:w w:val="84"/>
        <w:lang w:val="it-IT" w:eastAsia="en-US" w:bidi="ar-SA"/>
      </w:rPr>
    </w:lvl>
    <w:lvl w:ilvl="1" w:tplc="AD5C4C7C">
      <w:numFmt w:val="bullet"/>
      <w:lvlText w:val="•"/>
      <w:lvlJc w:val="left"/>
      <w:pPr>
        <w:ind w:left="1258" w:hanging="183"/>
      </w:pPr>
      <w:rPr>
        <w:rFonts w:hint="default"/>
        <w:lang w:val="it-IT" w:eastAsia="en-US" w:bidi="ar-SA"/>
      </w:rPr>
    </w:lvl>
    <w:lvl w:ilvl="2" w:tplc="B4522184">
      <w:numFmt w:val="bullet"/>
      <w:lvlText w:val="•"/>
      <w:lvlJc w:val="left"/>
      <w:pPr>
        <w:ind w:left="2236" w:hanging="183"/>
      </w:pPr>
      <w:rPr>
        <w:rFonts w:hint="default"/>
        <w:lang w:val="it-IT" w:eastAsia="en-US" w:bidi="ar-SA"/>
      </w:rPr>
    </w:lvl>
    <w:lvl w:ilvl="3" w:tplc="3BDCF3A0">
      <w:numFmt w:val="bullet"/>
      <w:lvlText w:val="•"/>
      <w:lvlJc w:val="left"/>
      <w:pPr>
        <w:ind w:left="3215" w:hanging="183"/>
      </w:pPr>
      <w:rPr>
        <w:rFonts w:hint="default"/>
        <w:lang w:val="it-IT" w:eastAsia="en-US" w:bidi="ar-SA"/>
      </w:rPr>
    </w:lvl>
    <w:lvl w:ilvl="4" w:tplc="D9B0C08E">
      <w:numFmt w:val="bullet"/>
      <w:lvlText w:val="•"/>
      <w:lvlJc w:val="left"/>
      <w:pPr>
        <w:ind w:left="4193" w:hanging="183"/>
      </w:pPr>
      <w:rPr>
        <w:rFonts w:hint="default"/>
        <w:lang w:val="it-IT" w:eastAsia="en-US" w:bidi="ar-SA"/>
      </w:rPr>
    </w:lvl>
    <w:lvl w:ilvl="5" w:tplc="AE7C6740">
      <w:numFmt w:val="bullet"/>
      <w:lvlText w:val="•"/>
      <w:lvlJc w:val="left"/>
      <w:pPr>
        <w:ind w:left="5172" w:hanging="183"/>
      </w:pPr>
      <w:rPr>
        <w:rFonts w:hint="default"/>
        <w:lang w:val="it-IT" w:eastAsia="en-US" w:bidi="ar-SA"/>
      </w:rPr>
    </w:lvl>
    <w:lvl w:ilvl="6" w:tplc="7D0E1124">
      <w:numFmt w:val="bullet"/>
      <w:lvlText w:val="•"/>
      <w:lvlJc w:val="left"/>
      <w:pPr>
        <w:ind w:left="6150" w:hanging="183"/>
      </w:pPr>
      <w:rPr>
        <w:rFonts w:hint="default"/>
        <w:lang w:val="it-IT" w:eastAsia="en-US" w:bidi="ar-SA"/>
      </w:rPr>
    </w:lvl>
    <w:lvl w:ilvl="7" w:tplc="EB62B8C8">
      <w:numFmt w:val="bullet"/>
      <w:lvlText w:val="•"/>
      <w:lvlJc w:val="left"/>
      <w:pPr>
        <w:ind w:left="7129" w:hanging="183"/>
      </w:pPr>
      <w:rPr>
        <w:rFonts w:hint="default"/>
        <w:lang w:val="it-IT" w:eastAsia="en-US" w:bidi="ar-SA"/>
      </w:rPr>
    </w:lvl>
    <w:lvl w:ilvl="8" w:tplc="869CB9AC">
      <w:numFmt w:val="bullet"/>
      <w:lvlText w:val="•"/>
      <w:lvlJc w:val="left"/>
      <w:pPr>
        <w:ind w:left="8107" w:hanging="183"/>
      </w:pPr>
      <w:rPr>
        <w:rFonts w:hint="default"/>
        <w:lang w:val="it-IT" w:eastAsia="en-US" w:bidi="ar-SA"/>
      </w:rPr>
    </w:lvl>
  </w:abstractNum>
  <w:abstractNum w:abstractNumId="5" w15:restartNumberingAfterBreak="0">
    <w:nsid w:val="2C4F13DF"/>
    <w:multiLevelType w:val="hybridMultilevel"/>
    <w:tmpl w:val="FA5C3CE0"/>
    <w:lvl w:ilvl="0" w:tplc="D5EC655A">
      <w:start w:val="3"/>
      <w:numFmt w:val="upperLetter"/>
      <w:lvlText w:val="%1)"/>
      <w:lvlJc w:val="left"/>
      <w:pPr>
        <w:ind w:left="210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C30ADE1A">
      <w:numFmt w:val="bullet"/>
      <w:lvlText w:val="–"/>
      <w:lvlJc w:val="left"/>
      <w:pPr>
        <w:ind w:left="395" w:hanging="145"/>
      </w:pPr>
      <w:rPr>
        <w:rFonts w:ascii="Calibri" w:eastAsia="Calibri" w:hAnsi="Calibri" w:cs="Calibri" w:hint="default"/>
        <w:spacing w:val="0"/>
        <w:w w:val="99"/>
        <w:lang w:val="it-IT" w:eastAsia="en-US" w:bidi="ar-SA"/>
      </w:rPr>
    </w:lvl>
    <w:lvl w:ilvl="2" w:tplc="41EEAC3E">
      <w:numFmt w:val="bullet"/>
      <w:lvlText w:val="•"/>
      <w:lvlJc w:val="left"/>
      <w:pPr>
        <w:ind w:left="1149" w:hanging="145"/>
      </w:pPr>
      <w:rPr>
        <w:rFonts w:hint="default"/>
        <w:lang w:val="it-IT" w:eastAsia="en-US" w:bidi="ar-SA"/>
      </w:rPr>
    </w:lvl>
    <w:lvl w:ilvl="3" w:tplc="722696B8">
      <w:numFmt w:val="bullet"/>
      <w:lvlText w:val="•"/>
      <w:lvlJc w:val="left"/>
      <w:pPr>
        <w:ind w:left="1898" w:hanging="145"/>
      </w:pPr>
      <w:rPr>
        <w:rFonts w:hint="default"/>
        <w:lang w:val="it-IT" w:eastAsia="en-US" w:bidi="ar-SA"/>
      </w:rPr>
    </w:lvl>
    <w:lvl w:ilvl="4" w:tplc="AA145C52">
      <w:numFmt w:val="bullet"/>
      <w:lvlText w:val="•"/>
      <w:lvlJc w:val="left"/>
      <w:pPr>
        <w:ind w:left="2647" w:hanging="145"/>
      </w:pPr>
      <w:rPr>
        <w:rFonts w:hint="default"/>
        <w:lang w:val="it-IT" w:eastAsia="en-US" w:bidi="ar-SA"/>
      </w:rPr>
    </w:lvl>
    <w:lvl w:ilvl="5" w:tplc="508EF066">
      <w:numFmt w:val="bullet"/>
      <w:lvlText w:val="•"/>
      <w:lvlJc w:val="left"/>
      <w:pPr>
        <w:ind w:left="3396" w:hanging="145"/>
      </w:pPr>
      <w:rPr>
        <w:rFonts w:hint="default"/>
        <w:lang w:val="it-IT" w:eastAsia="en-US" w:bidi="ar-SA"/>
      </w:rPr>
    </w:lvl>
    <w:lvl w:ilvl="6" w:tplc="3A98379E">
      <w:numFmt w:val="bullet"/>
      <w:lvlText w:val="•"/>
      <w:lvlJc w:val="left"/>
      <w:pPr>
        <w:ind w:left="4145" w:hanging="145"/>
      </w:pPr>
      <w:rPr>
        <w:rFonts w:hint="default"/>
        <w:lang w:val="it-IT" w:eastAsia="en-US" w:bidi="ar-SA"/>
      </w:rPr>
    </w:lvl>
    <w:lvl w:ilvl="7" w:tplc="196202B6">
      <w:numFmt w:val="bullet"/>
      <w:lvlText w:val="•"/>
      <w:lvlJc w:val="left"/>
      <w:pPr>
        <w:ind w:left="4894" w:hanging="145"/>
      </w:pPr>
      <w:rPr>
        <w:rFonts w:hint="default"/>
        <w:lang w:val="it-IT" w:eastAsia="en-US" w:bidi="ar-SA"/>
      </w:rPr>
    </w:lvl>
    <w:lvl w:ilvl="8" w:tplc="6E4CB2B2">
      <w:numFmt w:val="bullet"/>
      <w:lvlText w:val="•"/>
      <w:lvlJc w:val="left"/>
      <w:pPr>
        <w:ind w:left="5643" w:hanging="145"/>
      </w:pPr>
      <w:rPr>
        <w:rFonts w:hint="default"/>
        <w:lang w:val="it-IT" w:eastAsia="en-US" w:bidi="ar-SA"/>
      </w:rPr>
    </w:lvl>
  </w:abstractNum>
  <w:abstractNum w:abstractNumId="6" w15:restartNumberingAfterBreak="0">
    <w:nsid w:val="4233695E"/>
    <w:multiLevelType w:val="hybridMultilevel"/>
    <w:tmpl w:val="362A70D4"/>
    <w:lvl w:ilvl="0" w:tplc="FDDEBF96">
      <w:start w:val="2"/>
      <w:numFmt w:val="upperRoman"/>
      <w:lvlText w:val="%1"/>
      <w:lvlJc w:val="left"/>
      <w:pPr>
        <w:ind w:left="450" w:hanging="16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47E995E">
      <w:start w:val="1"/>
      <w:numFmt w:val="decimal"/>
      <w:lvlText w:val="(%2)"/>
      <w:lvlJc w:val="left"/>
      <w:pPr>
        <w:ind w:left="282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2" w:tplc="26E8D7BC">
      <w:numFmt w:val="bullet"/>
      <w:lvlText w:val="-"/>
      <w:lvlJc w:val="left"/>
      <w:pPr>
        <w:ind w:left="369" w:hanging="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3" w:tplc="CD6C599A">
      <w:numFmt w:val="bullet"/>
      <w:lvlText w:val="•"/>
      <w:lvlJc w:val="left"/>
      <w:pPr>
        <w:ind w:left="1660" w:hanging="87"/>
      </w:pPr>
      <w:rPr>
        <w:rFonts w:hint="default"/>
        <w:lang w:val="it-IT" w:eastAsia="en-US" w:bidi="ar-SA"/>
      </w:rPr>
    </w:lvl>
    <w:lvl w:ilvl="4" w:tplc="E9783192">
      <w:numFmt w:val="bullet"/>
      <w:lvlText w:val="•"/>
      <w:lvlJc w:val="left"/>
      <w:pPr>
        <w:ind w:left="2861" w:hanging="87"/>
      </w:pPr>
      <w:rPr>
        <w:rFonts w:hint="default"/>
        <w:lang w:val="it-IT" w:eastAsia="en-US" w:bidi="ar-SA"/>
      </w:rPr>
    </w:lvl>
    <w:lvl w:ilvl="5" w:tplc="FFEA8088">
      <w:numFmt w:val="bullet"/>
      <w:lvlText w:val="•"/>
      <w:lvlJc w:val="left"/>
      <w:pPr>
        <w:ind w:left="4061" w:hanging="87"/>
      </w:pPr>
      <w:rPr>
        <w:rFonts w:hint="default"/>
        <w:lang w:val="it-IT" w:eastAsia="en-US" w:bidi="ar-SA"/>
      </w:rPr>
    </w:lvl>
    <w:lvl w:ilvl="6" w:tplc="42E6038E">
      <w:numFmt w:val="bullet"/>
      <w:lvlText w:val="•"/>
      <w:lvlJc w:val="left"/>
      <w:pPr>
        <w:ind w:left="5262" w:hanging="87"/>
      </w:pPr>
      <w:rPr>
        <w:rFonts w:hint="default"/>
        <w:lang w:val="it-IT" w:eastAsia="en-US" w:bidi="ar-SA"/>
      </w:rPr>
    </w:lvl>
    <w:lvl w:ilvl="7" w:tplc="B0E23B7C">
      <w:numFmt w:val="bullet"/>
      <w:lvlText w:val="•"/>
      <w:lvlJc w:val="left"/>
      <w:pPr>
        <w:ind w:left="6462" w:hanging="87"/>
      </w:pPr>
      <w:rPr>
        <w:rFonts w:hint="default"/>
        <w:lang w:val="it-IT" w:eastAsia="en-US" w:bidi="ar-SA"/>
      </w:rPr>
    </w:lvl>
    <w:lvl w:ilvl="8" w:tplc="870683C2">
      <w:numFmt w:val="bullet"/>
      <w:lvlText w:val="•"/>
      <w:lvlJc w:val="left"/>
      <w:pPr>
        <w:ind w:left="7663" w:hanging="87"/>
      </w:pPr>
      <w:rPr>
        <w:rFonts w:hint="default"/>
        <w:lang w:val="it-IT" w:eastAsia="en-US" w:bidi="ar-SA"/>
      </w:rPr>
    </w:lvl>
  </w:abstractNum>
  <w:abstractNum w:abstractNumId="7" w15:restartNumberingAfterBreak="0">
    <w:nsid w:val="44EA091A"/>
    <w:multiLevelType w:val="hybridMultilevel"/>
    <w:tmpl w:val="966E9F1E"/>
    <w:lvl w:ilvl="0" w:tplc="EBA26AE2">
      <w:numFmt w:val="bullet"/>
      <w:lvlText w:val="-"/>
      <w:lvlJc w:val="left"/>
      <w:pPr>
        <w:ind w:left="282" w:hanging="87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DE60B464">
      <w:numFmt w:val="bullet"/>
      <w:lvlText w:val="•"/>
      <w:lvlJc w:val="left"/>
      <w:pPr>
        <w:ind w:left="1258" w:hanging="87"/>
      </w:pPr>
      <w:rPr>
        <w:rFonts w:hint="default"/>
        <w:lang w:val="it-IT" w:eastAsia="en-US" w:bidi="ar-SA"/>
      </w:rPr>
    </w:lvl>
    <w:lvl w:ilvl="2" w:tplc="CE2E63EE">
      <w:numFmt w:val="bullet"/>
      <w:lvlText w:val="•"/>
      <w:lvlJc w:val="left"/>
      <w:pPr>
        <w:ind w:left="2236" w:hanging="87"/>
      </w:pPr>
      <w:rPr>
        <w:rFonts w:hint="default"/>
        <w:lang w:val="it-IT" w:eastAsia="en-US" w:bidi="ar-SA"/>
      </w:rPr>
    </w:lvl>
    <w:lvl w:ilvl="3" w:tplc="3CE0B386">
      <w:numFmt w:val="bullet"/>
      <w:lvlText w:val="•"/>
      <w:lvlJc w:val="left"/>
      <w:pPr>
        <w:ind w:left="3215" w:hanging="87"/>
      </w:pPr>
      <w:rPr>
        <w:rFonts w:hint="default"/>
        <w:lang w:val="it-IT" w:eastAsia="en-US" w:bidi="ar-SA"/>
      </w:rPr>
    </w:lvl>
    <w:lvl w:ilvl="4" w:tplc="997A7A62">
      <w:numFmt w:val="bullet"/>
      <w:lvlText w:val="•"/>
      <w:lvlJc w:val="left"/>
      <w:pPr>
        <w:ind w:left="4193" w:hanging="87"/>
      </w:pPr>
      <w:rPr>
        <w:rFonts w:hint="default"/>
        <w:lang w:val="it-IT" w:eastAsia="en-US" w:bidi="ar-SA"/>
      </w:rPr>
    </w:lvl>
    <w:lvl w:ilvl="5" w:tplc="9E500F18">
      <w:numFmt w:val="bullet"/>
      <w:lvlText w:val="•"/>
      <w:lvlJc w:val="left"/>
      <w:pPr>
        <w:ind w:left="5172" w:hanging="87"/>
      </w:pPr>
      <w:rPr>
        <w:rFonts w:hint="default"/>
        <w:lang w:val="it-IT" w:eastAsia="en-US" w:bidi="ar-SA"/>
      </w:rPr>
    </w:lvl>
    <w:lvl w:ilvl="6" w:tplc="8D9293FE">
      <w:numFmt w:val="bullet"/>
      <w:lvlText w:val="•"/>
      <w:lvlJc w:val="left"/>
      <w:pPr>
        <w:ind w:left="6150" w:hanging="87"/>
      </w:pPr>
      <w:rPr>
        <w:rFonts w:hint="default"/>
        <w:lang w:val="it-IT" w:eastAsia="en-US" w:bidi="ar-SA"/>
      </w:rPr>
    </w:lvl>
    <w:lvl w:ilvl="7" w:tplc="ED7EA5F2">
      <w:numFmt w:val="bullet"/>
      <w:lvlText w:val="•"/>
      <w:lvlJc w:val="left"/>
      <w:pPr>
        <w:ind w:left="7129" w:hanging="87"/>
      </w:pPr>
      <w:rPr>
        <w:rFonts w:hint="default"/>
        <w:lang w:val="it-IT" w:eastAsia="en-US" w:bidi="ar-SA"/>
      </w:rPr>
    </w:lvl>
    <w:lvl w:ilvl="8" w:tplc="DCFC4FD6">
      <w:numFmt w:val="bullet"/>
      <w:lvlText w:val="•"/>
      <w:lvlJc w:val="left"/>
      <w:pPr>
        <w:ind w:left="8107" w:hanging="87"/>
      </w:pPr>
      <w:rPr>
        <w:rFonts w:hint="default"/>
        <w:lang w:val="it-IT" w:eastAsia="en-US" w:bidi="ar-SA"/>
      </w:rPr>
    </w:lvl>
  </w:abstractNum>
  <w:abstractNum w:abstractNumId="8" w15:restartNumberingAfterBreak="0">
    <w:nsid w:val="529F66A4"/>
    <w:multiLevelType w:val="hybridMultilevel"/>
    <w:tmpl w:val="C5B8E166"/>
    <w:lvl w:ilvl="0" w:tplc="926CD814">
      <w:start w:val="1"/>
      <w:numFmt w:val="lowerLetter"/>
      <w:lvlText w:val="%1)"/>
      <w:lvlJc w:val="left"/>
      <w:pPr>
        <w:ind w:left="443" w:hanging="1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1BFCD864">
      <w:numFmt w:val="bullet"/>
      <w:lvlText w:val="•"/>
      <w:lvlJc w:val="left"/>
      <w:pPr>
        <w:ind w:left="1402" w:hanging="161"/>
      </w:pPr>
      <w:rPr>
        <w:rFonts w:hint="default"/>
        <w:lang w:val="it-IT" w:eastAsia="en-US" w:bidi="ar-SA"/>
      </w:rPr>
    </w:lvl>
    <w:lvl w:ilvl="2" w:tplc="F86A7BA2">
      <w:numFmt w:val="bullet"/>
      <w:lvlText w:val="•"/>
      <w:lvlJc w:val="left"/>
      <w:pPr>
        <w:ind w:left="2364" w:hanging="161"/>
      </w:pPr>
      <w:rPr>
        <w:rFonts w:hint="default"/>
        <w:lang w:val="it-IT" w:eastAsia="en-US" w:bidi="ar-SA"/>
      </w:rPr>
    </w:lvl>
    <w:lvl w:ilvl="3" w:tplc="5F001798">
      <w:numFmt w:val="bullet"/>
      <w:lvlText w:val="•"/>
      <w:lvlJc w:val="left"/>
      <w:pPr>
        <w:ind w:left="3327" w:hanging="161"/>
      </w:pPr>
      <w:rPr>
        <w:rFonts w:hint="default"/>
        <w:lang w:val="it-IT" w:eastAsia="en-US" w:bidi="ar-SA"/>
      </w:rPr>
    </w:lvl>
    <w:lvl w:ilvl="4" w:tplc="98487C32">
      <w:numFmt w:val="bullet"/>
      <w:lvlText w:val="•"/>
      <w:lvlJc w:val="left"/>
      <w:pPr>
        <w:ind w:left="4289" w:hanging="161"/>
      </w:pPr>
      <w:rPr>
        <w:rFonts w:hint="default"/>
        <w:lang w:val="it-IT" w:eastAsia="en-US" w:bidi="ar-SA"/>
      </w:rPr>
    </w:lvl>
    <w:lvl w:ilvl="5" w:tplc="157CAAB4">
      <w:numFmt w:val="bullet"/>
      <w:lvlText w:val="•"/>
      <w:lvlJc w:val="left"/>
      <w:pPr>
        <w:ind w:left="5252" w:hanging="161"/>
      </w:pPr>
      <w:rPr>
        <w:rFonts w:hint="default"/>
        <w:lang w:val="it-IT" w:eastAsia="en-US" w:bidi="ar-SA"/>
      </w:rPr>
    </w:lvl>
    <w:lvl w:ilvl="6" w:tplc="684CB004">
      <w:numFmt w:val="bullet"/>
      <w:lvlText w:val="•"/>
      <w:lvlJc w:val="left"/>
      <w:pPr>
        <w:ind w:left="6214" w:hanging="161"/>
      </w:pPr>
      <w:rPr>
        <w:rFonts w:hint="default"/>
        <w:lang w:val="it-IT" w:eastAsia="en-US" w:bidi="ar-SA"/>
      </w:rPr>
    </w:lvl>
    <w:lvl w:ilvl="7" w:tplc="03E0F57A">
      <w:numFmt w:val="bullet"/>
      <w:lvlText w:val="•"/>
      <w:lvlJc w:val="left"/>
      <w:pPr>
        <w:ind w:left="7177" w:hanging="161"/>
      </w:pPr>
      <w:rPr>
        <w:rFonts w:hint="default"/>
        <w:lang w:val="it-IT" w:eastAsia="en-US" w:bidi="ar-SA"/>
      </w:rPr>
    </w:lvl>
    <w:lvl w:ilvl="8" w:tplc="E090AE8A">
      <w:numFmt w:val="bullet"/>
      <w:lvlText w:val="•"/>
      <w:lvlJc w:val="left"/>
      <w:pPr>
        <w:ind w:left="8139" w:hanging="161"/>
      </w:pPr>
      <w:rPr>
        <w:rFonts w:hint="default"/>
        <w:lang w:val="it-IT" w:eastAsia="en-US" w:bidi="ar-SA"/>
      </w:rPr>
    </w:lvl>
  </w:abstractNum>
  <w:abstractNum w:abstractNumId="9" w15:restartNumberingAfterBreak="0">
    <w:nsid w:val="55014746"/>
    <w:multiLevelType w:val="hybridMultilevel"/>
    <w:tmpl w:val="FDA0A0BA"/>
    <w:lvl w:ilvl="0" w:tplc="7128A090">
      <w:numFmt w:val="bullet"/>
      <w:lvlText w:val="–"/>
      <w:lvlJc w:val="left"/>
      <w:pPr>
        <w:ind w:left="500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A3A16EA">
      <w:numFmt w:val="bullet"/>
      <w:lvlText w:val="•"/>
      <w:lvlJc w:val="left"/>
      <w:pPr>
        <w:ind w:left="1206" w:hanging="145"/>
      </w:pPr>
      <w:rPr>
        <w:rFonts w:hint="default"/>
        <w:lang w:val="it-IT" w:eastAsia="en-US" w:bidi="ar-SA"/>
      </w:rPr>
    </w:lvl>
    <w:lvl w:ilvl="2" w:tplc="6C080396">
      <w:numFmt w:val="bullet"/>
      <w:lvlText w:val="•"/>
      <w:lvlJc w:val="left"/>
      <w:pPr>
        <w:ind w:left="1913" w:hanging="145"/>
      </w:pPr>
      <w:rPr>
        <w:rFonts w:hint="default"/>
        <w:lang w:val="it-IT" w:eastAsia="en-US" w:bidi="ar-SA"/>
      </w:rPr>
    </w:lvl>
    <w:lvl w:ilvl="3" w:tplc="F3D25C76">
      <w:numFmt w:val="bullet"/>
      <w:lvlText w:val="•"/>
      <w:lvlJc w:val="left"/>
      <w:pPr>
        <w:ind w:left="2620" w:hanging="145"/>
      </w:pPr>
      <w:rPr>
        <w:rFonts w:hint="default"/>
        <w:lang w:val="it-IT" w:eastAsia="en-US" w:bidi="ar-SA"/>
      </w:rPr>
    </w:lvl>
    <w:lvl w:ilvl="4" w:tplc="ABDA4B46">
      <w:numFmt w:val="bullet"/>
      <w:lvlText w:val="•"/>
      <w:lvlJc w:val="left"/>
      <w:pPr>
        <w:ind w:left="3326" w:hanging="145"/>
      </w:pPr>
      <w:rPr>
        <w:rFonts w:hint="default"/>
        <w:lang w:val="it-IT" w:eastAsia="en-US" w:bidi="ar-SA"/>
      </w:rPr>
    </w:lvl>
    <w:lvl w:ilvl="5" w:tplc="12F6A788">
      <w:numFmt w:val="bullet"/>
      <w:lvlText w:val="•"/>
      <w:lvlJc w:val="left"/>
      <w:pPr>
        <w:ind w:left="4033" w:hanging="145"/>
      </w:pPr>
      <w:rPr>
        <w:rFonts w:hint="default"/>
        <w:lang w:val="it-IT" w:eastAsia="en-US" w:bidi="ar-SA"/>
      </w:rPr>
    </w:lvl>
    <w:lvl w:ilvl="6" w:tplc="B7DE56DA">
      <w:numFmt w:val="bullet"/>
      <w:lvlText w:val="•"/>
      <w:lvlJc w:val="left"/>
      <w:pPr>
        <w:ind w:left="4740" w:hanging="145"/>
      </w:pPr>
      <w:rPr>
        <w:rFonts w:hint="default"/>
        <w:lang w:val="it-IT" w:eastAsia="en-US" w:bidi="ar-SA"/>
      </w:rPr>
    </w:lvl>
    <w:lvl w:ilvl="7" w:tplc="6E120A5E">
      <w:numFmt w:val="bullet"/>
      <w:lvlText w:val="•"/>
      <w:lvlJc w:val="left"/>
      <w:pPr>
        <w:ind w:left="5446" w:hanging="145"/>
      </w:pPr>
      <w:rPr>
        <w:rFonts w:hint="default"/>
        <w:lang w:val="it-IT" w:eastAsia="en-US" w:bidi="ar-SA"/>
      </w:rPr>
    </w:lvl>
    <w:lvl w:ilvl="8" w:tplc="21868FC8">
      <w:numFmt w:val="bullet"/>
      <w:lvlText w:val="•"/>
      <w:lvlJc w:val="left"/>
      <w:pPr>
        <w:ind w:left="6153" w:hanging="145"/>
      </w:pPr>
      <w:rPr>
        <w:rFonts w:hint="default"/>
        <w:lang w:val="it-IT" w:eastAsia="en-US" w:bidi="ar-SA"/>
      </w:rPr>
    </w:lvl>
  </w:abstractNum>
  <w:abstractNum w:abstractNumId="10" w15:restartNumberingAfterBreak="0">
    <w:nsid w:val="606A169C"/>
    <w:multiLevelType w:val="hybridMultilevel"/>
    <w:tmpl w:val="1CE87484"/>
    <w:lvl w:ilvl="0" w:tplc="7834F88C">
      <w:start w:val="1"/>
      <w:numFmt w:val="lowerLetter"/>
      <w:lvlText w:val="%1)"/>
      <w:lvlJc w:val="left"/>
      <w:pPr>
        <w:ind w:left="1570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D21E4268">
      <w:numFmt w:val="bullet"/>
      <w:lvlText w:val="•"/>
      <w:lvlJc w:val="left"/>
      <w:pPr>
        <w:ind w:left="2513" w:hanging="360"/>
      </w:pPr>
      <w:rPr>
        <w:rFonts w:hint="default"/>
        <w:lang w:val="it-IT" w:eastAsia="en-US" w:bidi="ar-SA"/>
      </w:rPr>
    </w:lvl>
    <w:lvl w:ilvl="2" w:tplc="1DFA489A">
      <w:numFmt w:val="bullet"/>
      <w:lvlText w:val="•"/>
      <w:lvlJc w:val="left"/>
      <w:pPr>
        <w:ind w:left="3447" w:hanging="360"/>
      </w:pPr>
      <w:rPr>
        <w:rFonts w:hint="default"/>
        <w:lang w:val="it-IT" w:eastAsia="en-US" w:bidi="ar-SA"/>
      </w:rPr>
    </w:lvl>
    <w:lvl w:ilvl="3" w:tplc="BE5435B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4" w:tplc="D47A0CFC">
      <w:numFmt w:val="bullet"/>
      <w:lvlText w:val="•"/>
      <w:lvlJc w:val="left"/>
      <w:pPr>
        <w:ind w:left="5314" w:hanging="360"/>
      </w:pPr>
      <w:rPr>
        <w:rFonts w:hint="default"/>
        <w:lang w:val="it-IT" w:eastAsia="en-US" w:bidi="ar-SA"/>
      </w:rPr>
    </w:lvl>
    <w:lvl w:ilvl="5" w:tplc="75BA012C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6" w:tplc="5D5AD8EA">
      <w:numFmt w:val="bullet"/>
      <w:lvlText w:val="•"/>
      <w:lvlJc w:val="left"/>
      <w:pPr>
        <w:ind w:left="7181" w:hanging="360"/>
      </w:pPr>
      <w:rPr>
        <w:rFonts w:hint="default"/>
        <w:lang w:val="it-IT" w:eastAsia="en-US" w:bidi="ar-SA"/>
      </w:rPr>
    </w:lvl>
    <w:lvl w:ilvl="7" w:tplc="39062012">
      <w:numFmt w:val="bullet"/>
      <w:lvlText w:val="•"/>
      <w:lvlJc w:val="left"/>
      <w:pPr>
        <w:ind w:left="8114" w:hanging="360"/>
      </w:pPr>
      <w:rPr>
        <w:rFonts w:hint="default"/>
        <w:lang w:val="it-IT" w:eastAsia="en-US" w:bidi="ar-SA"/>
      </w:rPr>
    </w:lvl>
    <w:lvl w:ilvl="8" w:tplc="CB783952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6"/>
  </w:num>
  <w:num w:numId="6">
    <w:abstractNumId w:val="2"/>
  </w:num>
  <w:num w:numId="7">
    <w:abstractNumId w:val="5"/>
  </w:num>
  <w:num w:numId="8">
    <w:abstractNumId w:val="0"/>
  </w:num>
  <w:num w:numId="9">
    <w:abstractNumId w:val="10"/>
  </w:num>
  <w:num w:numId="10">
    <w:abstractNumId w:val="1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D9"/>
    <w:rsid w:val="000D4419"/>
    <w:rsid w:val="001322D9"/>
    <w:rsid w:val="003929A9"/>
    <w:rsid w:val="004503E4"/>
    <w:rsid w:val="00502A24"/>
    <w:rsid w:val="0060781D"/>
    <w:rsid w:val="007721C6"/>
    <w:rsid w:val="00AD3938"/>
    <w:rsid w:val="00B35DE9"/>
    <w:rsid w:val="00C9532C"/>
    <w:rsid w:val="00E04830"/>
    <w:rsid w:val="00EA5902"/>
    <w:rsid w:val="00F16026"/>
    <w:rsid w:val="00F2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E100F"/>
  <w15:docId w15:val="{73EC9D37-021A-49CC-BBB5-E16E9894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F22DE8"/>
    <w:pPr>
      <w:outlineLvl w:val="0"/>
    </w:pPr>
    <w:rPr>
      <w:rFonts w:ascii="Lucida Sans Unicode" w:eastAsia="Lucida Sans Unicode" w:hAnsi="Lucida Sans Unicode" w:cs="Lucida Sans Unicode"/>
      <w:sz w:val="26"/>
      <w:szCs w:val="26"/>
    </w:rPr>
  </w:style>
  <w:style w:type="paragraph" w:styleId="Titolo2">
    <w:name w:val="heading 2"/>
    <w:basedOn w:val="Normale"/>
    <w:link w:val="Titolo2Carattere"/>
    <w:uiPriority w:val="9"/>
    <w:unhideWhenUsed/>
    <w:qFormat/>
    <w:rsid w:val="00F22DE8"/>
    <w:pPr>
      <w:ind w:left="849"/>
      <w:outlineLvl w:val="1"/>
    </w:pPr>
    <w:rPr>
      <w:rFonts w:ascii="Tahoma" w:eastAsia="Tahoma" w:hAnsi="Tahoma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82"/>
      <w:jc w:val="both"/>
    </w:pPr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5"/>
      <w:ind w:left="2690" w:right="137" w:hanging="219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F22DE8"/>
    <w:rPr>
      <w:rFonts w:ascii="Lucida Sans Unicode" w:eastAsia="Lucida Sans Unicode" w:hAnsi="Lucida Sans Unicode" w:cs="Lucida Sans Unicode"/>
      <w:sz w:val="26"/>
      <w:szCs w:val="2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22DE8"/>
    <w:rPr>
      <w:rFonts w:ascii="Tahoma" w:eastAsia="Tahoma" w:hAnsi="Tahoma" w:cs="Tahoma"/>
      <w:b/>
      <w:bCs/>
      <w:lang w:val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F22DE8"/>
  </w:style>
  <w:style w:type="paragraph" w:styleId="Sommario1">
    <w:name w:val="toc 1"/>
    <w:basedOn w:val="Normale"/>
    <w:uiPriority w:val="1"/>
    <w:qFormat/>
    <w:rsid w:val="00F22DE8"/>
    <w:pPr>
      <w:spacing w:before="102"/>
      <w:ind w:left="849"/>
    </w:pPr>
    <w:rPr>
      <w:rFonts w:ascii="Times New Roman" w:eastAsia="Times New Roman" w:hAnsi="Times New Roman" w:cs="Times New Roman"/>
      <w:sz w:val="20"/>
      <w:szCs w:val="20"/>
    </w:rPr>
  </w:style>
  <w:style w:type="paragraph" w:styleId="Sommario2">
    <w:name w:val="toc 2"/>
    <w:basedOn w:val="Normale"/>
    <w:uiPriority w:val="1"/>
    <w:qFormat/>
    <w:rsid w:val="00F22DE8"/>
    <w:pPr>
      <w:spacing w:before="99"/>
      <w:ind w:left="1049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7781</Words>
  <Characters>44353</Characters>
  <Application>Microsoft Office Word</Application>
  <DocSecurity>0</DocSecurity>
  <Lines>369</Lines>
  <Paragraphs>104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scuola9</cp:lastModifiedBy>
  <cp:revision>10</cp:revision>
  <cp:lastPrinted>2025-03-08T11:33:00Z</cp:lastPrinted>
  <dcterms:created xsi:type="dcterms:W3CDTF">2025-03-08T11:32:00Z</dcterms:created>
  <dcterms:modified xsi:type="dcterms:W3CDTF">2026-03-17T09:13:00Z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Acrobat PDFMaker 20 per Word</vt:lpwstr>
  </property>
  <property fmtid="{D5CDD505-2E9C-101B-9397-08002B2CF9AE}" pid="4" name="KSOProductBuildVer">
    <vt:lpwstr>1033-5.7.3.8095</vt:lpwstr>
  </property>
  <property fmtid="{D5CDD505-2E9C-101B-9397-08002B2CF9AE}" pid="5" name="LastSaved">
    <vt:filetime>2025-03-08T00:00:00Z</vt:filetime>
  </property>
  <property fmtid="{D5CDD505-2E9C-101B-9397-08002B2CF9AE}" pid="6" name="Producer">
    <vt:lpwstr>Adobe PDF Library 20.12.80</vt:lpwstr>
  </property>
  <property fmtid="{D5CDD505-2E9C-101B-9397-08002B2CF9AE}" pid="7" name="SourceModified">
    <vt:lpwstr>D:20250221115431</vt:lpwstr>
  </property>
</Properties>
</file>